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wdp" ContentType="image/vnd.ms-photo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B2" w:rsidRPr="00E54BB2" w:rsidRDefault="00625C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E54BB2" w:rsidRPr="00E54BB2">
        <w:rPr>
          <w:rFonts w:ascii="Arial" w:hAnsi="Arial" w:cs="Arial"/>
          <w:b/>
        </w:rPr>
        <w:t xml:space="preserve">laneación de la </w:t>
      </w:r>
      <w:r w:rsidR="00B03851">
        <w:rPr>
          <w:rFonts w:ascii="Arial" w:hAnsi="Arial" w:cs="Arial"/>
          <w:b/>
        </w:rPr>
        <w:t>Actividad de Aprendizaje</w:t>
      </w:r>
    </w:p>
    <w:p w:rsidR="00E54BB2" w:rsidRDefault="00E54BB2">
      <w:pPr>
        <w:rPr>
          <w:rFonts w:ascii="Arial" w:hAnsi="Arial" w:cs="Arial"/>
          <w:sz w:val="20"/>
          <w:szCs w:val="20"/>
        </w:rPr>
      </w:pPr>
    </w:p>
    <w:p w:rsidR="006616EB" w:rsidRPr="00E54BB2" w:rsidRDefault="006616E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4009"/>
        <w:gridCol w:w="950"/>
        <w:gridCol w:w="3624"/>
      </w:tblGrid>
      <w:tr w:rsidR="00892987" w:rsidRPr="008B3804" w:rsidTr="007848DD">
        <w:trPr>
          <w:trHeight w:val="375"/>
        </w:trPr>
        <w:tc>
          <w:tcPr>
            <w:tcW w:w="1306" w:type="dxa"/>
            <w:shd w:val="clear" w:color="auto" w:fill="E6E6E6"/>
            <w:vAlign w:val="center"/>
          </w:tcPr>
          <w:p w:rsidR="00892987" w:rsidRPr="008B3804" w:rsidRDefault="00892987" w:rsidP="00003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Nombre</w:t>
            </w:r>
            <w:r w:rsidR="000039F2">
              <w:rPr>
                <w:rFonts w:ascii="Arial" w:hAnsi="Arial" w:cs="Arial"/>
                <w:sz w:val="20"/>
                <w:szCs w:val="20"/>
              </w:rPr>
              <w:t xml:space="preserve"> del Autor</w:t>
            </w:r>
          </w:p>
        </w:tc>
        <w:tc>
          <w:tcPr>
            <w:tcW w:w="8583" w:type="dxa"/>
            <w:gridSpan w:val="3"/>
            <w:vAlign w:val="center"/>
          </w:tcPr>
          <w:p w:rsidR="00892987" w:rsidRPr="008B3804" w:rsidRDefault="00FD2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Daysi Jackson</w:t>
            </w:r>
          </w:p>
        </w:tc>
      </w:tr>
      <w:tr w:rsidR="00892987" w:rsidRPr="008B3804" w:rsidTr="007848DD">
        <w:trPr>
          <w:trHeight w:val="376"/>
        </w:trPr>
        <w:tc>
          <w:tcPr>
            <w:tcW w:w="1306" w:type="dxa"/>
            <w:shd w:val="clear" w:color="auto" w:fill="E6E6E6"/>
            <w:vAlign w:val="center"/>
          </w:tcPr>
          <w:p w:rsidR="00892987" w:rsidRPr="008B3804" w:rsidRDefault="00625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</w:t>
            </w:r>
            <w:r w:rsidR="007848DD">
              <w:rPr>
                <w:rFonts w:ascii="Arial" w:hAnsi="Arial" w:cs="Arial"/>
                <w:sz w:val="20"/>
                <w:szCs w:val="20"/>
              </w:rPr>
              <w:t>/Región</w:t>
            </w:r>
          </w:p>
        </w:tc>
        <w:tc>
          <w:tcPr>
            <w:tcW w:w="4009" w:type="dxa"/>
            <w:vAlign w:val="center"/>
          </w:tcPr>
          <w:p w:rsidR="00892987" w:rsidRPr="008B3804" w:rsidRDefault="00FD2E7D" w:rsidP="00892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Panamá</w:t>
            </w:r>
            <w:r w:rsidR="00296BA4">
              <w:rPr>
                <w:rFonts w:ascii="Arial" w:hAnsi="Arial" w:cs="Arial"/>
                <w:sz w:val="20"/>
                <w:szCs w:val="20"/>
              </w:rPr>
              <w:t>/San Miguelito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92987" w:rsidRPr="008B3804" w:rsidRDefault="00625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Escuela</w:t>
            </w:r>
          </w:p>
        </w:tc>
        <w:tc>
          <w:tcPr>
            <w:tcW w:w="3624" w:type="dxa"/>
            <w:vAlign w:val="center"/>
          </w:tcPr>
          <w:p w:rsidR="00892987" w:rsidRPr="008B3804" w:rsidRDefault="000324DD" w:rsidP="00892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CEBG </w:t>
            </w:r>
            <w:r w:rsidR="00FD2E7D">
              <w:rPr>
                <w:rFonts w:ascii="Arial" w:hAnsi="Arial" w:cs="Arial"/>
                <w:sz w:val="20"/>
                <w:szCs w:val="20"/>
              </w:rPr>
              <w:t>Jerónimo De La Ossa</w:t>
            </w:r>
          </w:p>
        </w:tc>
      </w:tr>
    </w:tbl>
    <w:p w:rsidR="001D58B3" w:rsidRDefault="001D58B3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8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58"/>
        <w:gridCol w:w="6030"/>
      </w:tblGrid>
      <w:tr w:rsidR="006616EB" w:rsidRPr="008B3804" w:rsidTr="00062AC7">
        <w:trPr>
          <w:trHeight w:val="311"/>
        </w:trPr>
        <w:tc>
          <w:tcPr>
            <w:tcW w:w="4158" w:type="dxa"/>
            <w:shd w:val="clear" w:color="auto" w:fill="E6E6E6"/>
          </w:tcPr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</w:pP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  <w:t xml:space="preserve">Áreas de 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  <w:t>contenido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  <w:t>:</w:t>
            </w: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  <w:lang w:val="pt-BR"/>
              </w:rPr>
            </w:pPr>
          </w:p>
          <w:p w:rsidR="006616EB" w:rsidRPr="008B3804" w:rsidRDefault="0013118E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lang w:val="pt-BR"/>
              </w:rPr>
            </w:pPr>
            <w:proofErr w:type="spellStart"/>
            <w:r>
              <w:rPr>
                <w:rFonts w:ascii="Arial" w:eastAsia="Batang" w:hAnsi="Arial" w:cs="Arial"/>
                <w:b/>
                <w:lang w:val="pt-BR"/>
              </w:rPr>
              <w:t>Español</w:t>
            </w:r>
            <w:proofErr w:type="spellEnd"/>
            <w:r>
              <w:rPr>
                <w:rFonts w:ascii="Arial" w:eastAsia="Batang" w:hAnsi="Arial" w:cs="Arial"/>
                <w:b/>
                <w:lang w:val="pt-BR"/>
              </w:rPr>
              <w:t xml:space="preserve">, </w:t>
            </w:r>
            <w:proofErr w:type="spellStart"/>
            <w:r w:rsidR="00BF6615">
              <w:rPr>
                <w:rFonts w:ascii="Arial" w:eastAsia="Batang" w:hAnsi="Arial" w:cs="Arial"/>
                <w:b/>
                <w:lang w:val="pt-BR"/>
              </w:rPr>
              <w:t>Ciencias</w:t>
            </w:r>
            <w:proofErr w:type="spellEnd"/>
            <w:r w:rsidR="00BF6615">
              <w:rPr>
                <w:rFonts w:ascii="Arial" w:eastAsia="Batang" w:hAnsi="Arial" w:cs="Arial"/>
                <w:b/>
                <w:lang w:val="pt-BR"/>
              </w:rPr>
              <w:t xml:space="preserve">, Historia, </w:t>
            </w:r>
            <w:proofErr w:type="spellStart"/>
            <w:proofErr w:type="gramStart"/>
            <w:r w:rsidR="00BF6615">
              <w:rPr>
                <w:rFonts w:ascii="Arial" w:eastAsia="Batang" w:hAnsi="Arial" w:cs="Arial"/>
                <w:b/>
                <w:lang w:val="pt-BR"/>
              </w:rPr>
              <w:t>Geografía</w:t>
            </w:r>
            <w:proofErr w:type="spellEnd"/>
            <w:proofErr w:type="gramEnd"/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20"/>
                <w:szCs w:val="20"/>
                <w:lang w:val="pt-BR"/>
              </w:rPr>
            </w:pP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6616EB" w:rsidRPr="008B3804" w:rsidRDefault="00F8277D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sz w:val="40"/>
                <w:szCs w:val="40"/>
              </w:rPr>
            </w:pPr>
            <w:r>
              <w:rPr>
                <w:rFonts w:ascii="Arial" w:eastAsia="Batang" w:hAnsi="Arial" w:cs="Arial"/>
                <w:b/>
                <w:i/>
                <w:sz w:val="40"/>
                <w:szCs w:val="40"/>
              </w:rPr>
              <w:t>Números absurdos…números deudos</w:t>
            </w:r>
            <w:proofErr w:type="gramStart"/>
            <w:r>
              <w:rPr>
                <w:rFonts w:ascii="Arial" w:eastAsia="Batang" w:hAnsi="Arial" w:cs="Arial"/>
                <w:b/>
                <w:i/>
                <w:sz w:val="40"/>
                <w:szCs w:val="40"/>
              </w:rPr>
              <w:t>…¿</w:t>
            </w:r>
            <w:proofErr w:type="gramEnd"/>
            <w:r>
              <w:rPr>
                <w:rFonts w:ascii="Arial" w:eastAsia="Batang" w:hAnsi="Arial" w:cs="Arial"/>
                <w:b/>
                <w:i/>
                <w:sz w:val="40"/>
                <w:szCs w:val="40"/>
              </w:rPr>
              <w:t>quiénes son estos números?</w:t>
            </w:r>
          </w:p>
          <w:p w:rsidR="006616EB" w:rsidRPr="008B3804" w:rsidRDefault="006616EB" w:rsidP="00A2625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A2625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A2625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A2625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A2625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A2625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A2625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A2625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A2625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8"/>
                <w:szCs w:val="28"/>
              </w:rPr>
            </w:pPr>
            <w:r w:rsidRPr="008B3804">
              <w:rPr>
                <w:rFonts w:ascii="Arial" w:eastAsia="Batang" w:hAnsi="Arial" w:cs="Arial"/>
                <w:b/>
                <w:sz w:val="28"/>
                <w:szCs w:val="28"/>
              </w:rPr>
              <w:t>Ficha técnica</w:t>
            </w:r>
            <w:r w:rsidRPr="008B3804">
              <w:rPr>
                <w:rFonts w:ascii="Arial" w:eastAsia="Batang" w:hAnsi="Arial" w:cs="Arial"/>
                <w:sz w:val="28"/>
                <w:szCs w:val="28"/>
              </w:rPr>
              <w:t xml:space="preserve"> 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</w:rPr>
              <w:t>de la Actividad de Aprendizaje</w:t>
            </w: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Título: </w:t>
            </w:r>
            <w:r w:rsidR="003F4ABD">
              <w:rPr>
                <w:rFonts w:ascii="Arial" w:eastAsia="Batang" w:hAnsi="Arial" w:cs="Arial"/>
                <w:sz w:val="20"/>
                <w:szCs w:val="20"/>
              </w:rPr>
              <w:t xml:space="preserve">Números </w:t>
            </w:r>
            <w:proofErr w:type="gramStart"/>
            <w:r w:rsidR="003F4ABD">
              <w:rPr>
                <w:rFonts w:ascii="Arial" w:eastAsia="Batang" w:hAnsi="Arial" w:cs="Arial"/>
                <w:sz w:val="20"/>
                <w:szCs w:val="20"/>
              </w:rPr>
              <w:t>absurdos …</w:t>
            </w:r>
            <w:proofErr w:type="gramEnd"/>
            <w:r w:rsidR="003F4ABD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BF6615">
              <w:rPr>
                <w:rFonts w:ascii="Arial" w:eastAsia="Batang" w:hAnsi="Arial" w:cs="Arial"/>
                <w:sz w:val="20"/>
                <w:szCs w:val="20"/>
              </w:rPr>
              <w:t>números deudos</w:t>
            </w:r>
            <w:r w:rsidR="003F4ABD">
              <w:rPr>
                <w:rFonts w:ascii="Arial" w:eastAsia="Batang" w:hAnsi="Arial" w:cs="Arial"/>
                <w:sz w:val="20"/>
                <w:szCs w:val="20"/>
              </w:rPr>
              <w:t xml:space="preserve"> ¿</w:t>
            </w:r>
            <w:r w:rsidR="00E71189">
              <w:rPr>
                <w:rFonts w:ascii="Arial" w:eastAsia="Batang" w:hAnsi="Arial" w:cs="Arial"/>
                <w:sz w:val="20"/>
                <w:szCs w:val="20"/>
              </w:rPr>
              <w:t>Quiénes son estos números</w:t>
            </w:r>
            <w:r w:rsidR="003F4ABD">
              <w:rPr>
                <w:rFonts w:ascii="Arial" w:eastAsia="Batang" w:hAnsi="Arial" w:cs="Arial"/>
                <w:sz w:val="20"/>
                <w:szCs w:val="20"/>
              </w:rPr>
              <w:t>?</w:t>
            </w: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296BA4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Autora</w:t>
            </w:r>
            <w:r w:rsidR="006616EB" w:rsidRPr="008B3804"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Batang" w:hAnsi="Arial" w:cs="Arial"/>
                <w:sz w:val="20"/>
                <w:szCs w:val="20"/>
              </w:rPr>
              <w:t>Daysi Jackson</w:t>
            </w: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296BA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>Contacto: (</w:t>
            </w:r>
            <w:hyperlink r:id="rId9" w:history="1">
              <w:r w:rsidR="00296BA4" w:rsidRPr="005D192A">
                <w:rPr>
                  <w:rStyle w:val="Hipervnculo"/>
                  <w:rFonts w:ascii="Arial" w:eastAsia="Batang" w:hAnsi="Arial" w:cs="Arial"/>
                  <w:sz w:val="20"/>
                  <w:szCs w:val="20"/>
                </w:rPr>
                <w:t>daysijackson@educapanama.edu.pa</w:t>
              </w:r>
            </w:hyperlink>
            <w:r w:rsidR="00296BA4">
              <w:rPr>
                <w:rFonts w:ascii="Arial" w:eastAsia="Batang" w:hAnsi="Arial" w:cs="Arial"/>
                <w:sz w:val="20"/>
                <w:szCs w:val="20"/>
              </w:rPr>
              <w:t>)</w:t>
            </w: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</w:pPr>
          </w:p>
          <w:p w:rsidR="006A2F71" w:rsidRDefault="006616EB" w:rsidP="006A2F7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Descripción: </w:t>
            </w:r>
            <w:r w:rsidR="006A2F71">
              <w:rPr>
                <w:rFonts w:ascii="Arial" w:hAnsi="Arial" w:cs="Arial"/>
                <w:sz w:val="20"/>
                <w:szCs w:val="20"/>
              </w:rPr>
              <w:t xml:space="preserve">Es importante dejar internalizado en los estudiantes que la matemática no es estática, sino que evoluciona o cambia según el ámbito en que se desarrolla y </w:t>
            </w:r>
            <w:r w:rsidR="00D1693A">
              <w:rPr>
                <w:rFonts w:ascii="Arial" w:hAnsi="Arial" w:cs="Arial"/>
                <w:sz w:val="20"/>
                <w:szCs w:val="20"/>
              </w:rPr>
              <w:t xml:space="preserve">además </w:t>
            </w:r>
            <w:r w:rsidR="006A2F71">
              <w:rPr>
                <w:rFonts w:ascii="Arial" w:hAnsi="Arial" w:cs="Arial"/>
                <w:sz w:val="20"/>
                <w:szCs w:val="20"/>
              </w:rPr>
              <w:t xml:space="preserve">permite resolver problemas. </w:t>
            </w:r>
          </w:p>
          <w:p w:rsidR="006A2F71" w:rsidRDefault="006A2F71" w:rsidP="006A2F7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 actividad No 1 inicia comentando el título del tema “Números absurdos… números deudos…”.  Es recomendable preguntar a los estudiantes sobre el significado de “absurdo” y  “deudo”. Luego de esto se presenta la situación de aprendizaje</w:t>
            </w:r>
            <w:r w:rsidR="0025456B">
              <w:rPr>
                <w:rFonts w:ascii="Arial" w:hAnsi="Arial" w:cs="Arial"/>
                <w:sz w:val="20"/>
                <w:szCs w:val="20"/>
              </w:rPr>
              <w:t xml:space="preserve"> y se invita a los estudiantes </w:t>
            </w:r>
            <w:r>
              <w:rPr>
                <w:rFonts w:ascii="Arial" w:hAnsi="Arial" w:cs="Arial"/>
                <w:sz w:val="20"/>
                <w:szCs w:val="20"/>
              </w:rPr>
              <w:t xml:space="preserve"> ver el documental sobre el origen de los números.  </w:t>
            </w:r>
          </w:p>
          <w:p w:rsidR="0005216C" w:rsidRDefault="006A2F71" w:rsidP="006A2F7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actividad No2  permite </w:t>
            </w:r>
            <w:r w:rsidR="0005216C">
              <w:rPr>
                <w:rFonts w:ascii="Arial" w:hAnsi="Arial" w:cs="Arial"/>
                <w:sz w:val="20"/>
                <w:szCs w:val="20"/>
              </w:rPr>
              <w:t>centrar la atención en la aplicación del nú</w:t>
            </w:r>
            <w:r w:rsidR="00D1693A">
              <w:rPr>
                <w:rFonts w:ascii="Arial" w:hAnsi="Arial" w:cs="Arial"/>
                <w:sz w:val="20"/>
                <w:szCs w:val="20"/>
              </w:rPr>
              <w:t>mero entero en diversos ámbitos, por ejemplo: ciencias, historia, geografía, entre otras.</w:t>
            </w:r>
          </w:p>
          <w:p w:rsidR="0005216C" w:rsidRDefault="0005216C" w:rsidP="006A2F7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actividad No 3 es una actividad de reforzamiento</w:t>
            </w:r>
            <w:r w:rsidR="0025456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A2F71" w:rsidRDefault="0005216C" w:rsidP="006A2F7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actividad final permite al estudiante plasmar </w:t>
            </w:r>
            <w:r w:rsidR="0025456B">
              <w:rPr>
                <w:rFonts w:ascii="Arial" w:hAnsi="Arial" w:cs="Arial"/>
                <w:sz w:val="20"/>
                <w:szCs w:val="20"/>
              </w:rPr>
              <w:t xml:space="preserve">todo </w:t>
            </w:r>
            <w:r>
              <w:rPr>
                <w:rFonts w:ascii="Arial" w:hAnsi="Arial" w:cs="Arial"/>
                <w:sz w:val="20"/>
                <w:szCs w:val="20"/>
              </w:rPr>
              <w:t xml:space="preserve">lo aprendido en un cartel, debe  buscar información </w:t>
            </w:r>
            <w:r w:rsidR="006A2F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 el ámbito seleccionado,</w:t>
            </w:r>
            <w:r w:rsidR="00D1693A">
              <w:rPr>
                <w:rFonts w:ascii="Arial" w:hAnsi="Arial" w:cs="Arial"/>
                <w:sz w:val="20"/>
                <w:szCs w:val="20"/>
              </w:rPr>
              <w:t xml:space="preserve"> por ejemplo: cienc</w:t>
            </w:r>
            <w:r w:rsidR="00824CEA">
              <w:rPr>
                <w:rFonts w:ascii="Arial" w:hAnsi="Arial" w:cs="Arial"/>
                <w:sz w:val="20"/>
                <w:szCs w:val="20"/>
              </w:rPr>
              <w:t>ias, geografía, historia, etc., o</w:t>
            </w:r>
            <w:r>
              <w:rPr>
                <w:rFonts w:ascii="Arial" w:hAnsi="Arial" w:cs="Arial"/>
                <w:sz w:val="20"/>
                <w:szCs w:val="20"/>
              </w:rPr>
              <w:t>rgani</w:t>
            </w:r>
            <w:r w:rsidR="0091244E">
              <w:rPr>
                <w:rFonts w:ascii="Arial" w:hAnsi="Arial" w:cs="Arial"/>
                <w:sz w:val="20"/>
                <w:szCs w:val="20"/>
              </w:rPr>
              <w:t xml:space="preserve">zar la información </w:t>
            </w:r>
            <w:r w:rsidR="00BF2476">
              <w:rPr>
                <w:rFonts w:ascii="Arial" w:hAnsi="Arial" w:cs="Arial"/>
                <w:sz w:val="20"/>
                <w:szCs w:val="20"/>
              </w:rPr>
              <w:t xml:space="preserve">obtenida </w:t>
            </w:r>
            <w:r w:rsidR="0091244E">
              <w:rPr>
                <w:rFonts w:ascii="Arial" w:hAnsi="Arial" w:cs="Arial"/>
                <w:sz w:val="20"/>
                <w:szCs w:val="20"/>
              </w:rPr>
              <w:t>en una tabla,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44E">
              <w:rPr>
                <w:rFonts w:ascii="Arial" w:hAnsi="Arial" w:cs="Arial"/>
                <w:sz w:val="20"/>
                <w:szCs w:val="20"/>
              </w:rPr>
              <w:t>graficar los datos en una recta numérica o línea de tiempo y presentar su trabajo al resto de los compañeros.</w:t>
            </w:r>
          </w:p>
          <w:p w:rsidR="006616EB" w:rsidRPr="008B3804" w:rsidRDefault="006A2F71" w:rsidP="006A2F71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Nivel escolar: </w:t>
            </w:r>
            <w:r w:rsidR="00AE5EFF">
              <w:rPr>
                <w:rFonts w:ascii="Arial" w:eastAsia="Batang" w:hAnsi="Arial" w:cs="Arial"/>
                <w:sz w:val="20"/>
                <w:szCs w:val="20"/>
              </w:rPr>
              <w:t>Premedia</w:t>
            </w: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73E46" w:rsidRPr="008B3804" w:rsidRDefault="00AE5EFF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Grado: 7°</w:t>
            </w: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73E46" w:rsidRPr="00A44836" w:rsidRDefault="00C73E46" w:rsidP="00BF6615">
            <w:pPr>
              <w:pStyle w:val="Textoindependiente"/>
              <w:ind w:left="720" w:hanging="720"/>
              <w:rPr>
                <w:rFonts w:ascii="Arial" w:eastAsia="Batang" w:hAnsi="Arial" w:cs="Arial"/>
                <w:color w:val="FF0000"/>
                <w:sz w:val="20"/>
              </w:rPr>
            </w:pPr>
            <w:r w:rsidRPr="008B3804">
              <w:rPr>
                <w:rFonts w:ascii="Arial" w:eastAsia="Batang" w:hAnsi="Arial" w:cs="Arial"/>
                <w:sz w:val="20"/>
              </w:rPr>
              <w:t>Objetivos</w:t>
            </w:r>
            <w:r w:rsidR="00AE5EFF">
              <w:rPr>
                <w:rFonts w:ascii="Arial" w:eastAsia="Batang" w:hAnsi="Arial" w:cs="Arial"/>
                <w:sz w:val="20"/>
              </w:rPr>
              <w:t>:</w:t>
            </w:r>
            <w:r w:rsidR="00AE5EFF">
              <w:rPr>
                <w:rFonts w:ascii="Tahoma" w:hAnsi="Tahoma"/>
                <w:sz w:val="24"/>
              </w:rPr>
              <w:t xml:space="preserve"> </w:t>
            </w:r>
            <w:r w:rsidR="00A44836" w:rsidRPr="00A44836">
              <w:rPr>
                <w:rFonts w:ascii="Arial" w:hAnsi="Arial" w:cs="Arial"/>
                <w:sz w:val="20"/>
              </w:rPr>
              <w:t>Aplica los códigos y sistemas de numeración con sus propiedades para que le permita analizar, interpretar, comprender y valorizar situaciones y problemas de la vida cotidiana.</w:t>
            </w: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proofErr w:type="gramStart"/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Recursos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AE5EFF">
              <w:rPr>
                <w:rFonts w:ascii="Arial" w:eastAsia="Batang" w:hAnsi="Arial" w:cs="Arial"/>
                <w:sz w:val="20"/>
                <w:szCs w:val="20"/>
              </w:rPr>
              <w:t>:</w:t>
            </w:r>
            <w:r w:rsidR="00F8277D">
              <w:rPr>
                <w:rFonts w:ascii="Arial" w:eastAsia="Batang" w:hAnsi="Arial" w:cs="Arial"/>
                <w:sz w:val="20"/>
                <w:szCs w:val="20"/>
              </w:rPr>
              <w:t>papel</w:t>
            </w:r>
            <w:proofErr w:type="gramEnd"/>
            <w:r w:rsidR="00F8277D">
              <w:rPr>
                <w:rFonts w:ascii="Arial" w:eastAsia="Batang" w:hAnsi="Arial" w:cs="Arial"/>
                <w:sz w:val="20"/>
                <w:szCs w:val="20"/>
              </w:rPr>
              <w:t xml:space="preserve"> manila, marcadores, papel de construcción, revistas, periódicos</w:t>
            </w:r>
            <w:r w:rsidR="0013118E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F8277D">
              <w:rPr>
                <w:rFonts w:ascii="Arial" w:eastAsia="Batang" w:hAnsi="Arial" w:cs="Arial"/>
                <w:sz w:val="20"/>
                <w:szCs w:val="20"/>
              </w:rPr>
              <w:t>,c</w:t>
            </w:r>
            <w:r w:rsidR="00BF6615">
              <w:rPr>
                <w:rFonts w:ascii="Arial" w:eastAsia="Batang" w:hAnsi="Arial" w:cs="Arial"/>
                <w:sz w:val="20"/>
                <w:szCs w:val="20"/>
              </w:rPr>
              <w:t>uaderno,</w:t>
            </w:r>
            <w:r w:rsidR="0025456B">
              <w:rPr>
                <w:rFonts w:ascii="Arial" w:eastAsia="Batang" w:hAnsi="Arial" w:cs="Arial"/>
                <w:sz w:val="20"/>
                <w:szCs w:val="20"/>
              </w:rPr>
              <w:t xml:space="preserve"> diccionario, </w:t>
            </w:r>
            <w:r w:rsidR="00BF661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25456B">
              <w:rPr>
                <w:rFonts w:ascii="Arial" w:eastAsia="Batang" w:hAnsi="Arial" w:cs="Arial"/>
                <w:sz w:val="20"/>
                <w:szCs w:val="20"/>
              </w:rPr>
              <w:t>g</w:t>
            </w:r>
            <w:r w:rsidR="00BF6615">
              <w:rPr>
                <w:rFonts w:ascii="Arial" w:eastAsia="Batang" w:hAnsi="Arial" w:cs="Arial"/>
                <w:sz w:val="20"/>
                <w:szCs w:val="20"/>
              </w:rPr>
              <w:t>uía de actividades</w:t>
            </w:r>
            <w:r w:rsidR="00034522">
              <w:rPr>
                <w:rFonts w:ascii="Arial" w:eastAsia="Batang" w:hAnsi="Arial" w:cs="Arial"/>
                <w:sz w:val="20"/>
                <w:szCs w:val="20"/>
              </w:rPr>
              <w:t>, rúbricas</w:t>
            </w:r>
            <w:r w:rsidR="00BF6615">
              <w:rPr>
                <w:rFonts w:ascii="Arial" w:eastAsia="Batang" w:hAnsi="Arial" w:cs="Arial"/>
                <w:sz w:val="20"/>
                <w:szCs w:val="20"/>
              </w:rPr>
              <w:t xml:space="preserve"> y computadora</w:t>
            </w:r>
            <w:r w:rsidR="00F8277D">
              <w:rPr>
                <w:rFonts w:ascii="Arial" w:eastAsia="Batang" w:hAnsi="Arial" w:cs="Arial"/>
                <w:sz w:val="20"/>
                <w:szCs w:val="20"/>
              </w:rPr>
              <w:t>.</w:t>
            </w: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Aplicaciones: </w:t>
            </w:r>
            <w:r w:rsidR="00824CEA">
              <w:rPr>
                <w:rFonts w:ascii="Arial" w:eastAsia="Batang" w:hAnsi="Arial" w:cs="Arial"/>
                <w:sz w:val="20"/>
                <w:szCs w:val="20"/>
              </w:rPr>
              <w:t xml:space="preserve"> multimedia</w:t>
            </w: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436368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Fuentes de consulta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436368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:rsidR="00730976" w:rsidRDefault="0073097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730976" w:rsidRDefault="00034522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Gómez, </w:t>
            </w:r>
            <w:proofErr w:type="spellStart"/>
            <w:r>
              <w:rPr>
                <w:rFonts w:ascii="Arial" w:eastAsia="Batang" w:hAnsi="Arial" w:cs="Arial"/>
                <w:sz w:val="20"/>
                <w:szCs w:val="20"/>
              </w:rPr>
              <w:t>Nilbia</w:t>
            </w:r>
            <w:proofErr w:type="spellEnd"/>
            <w:r>
              <w:rPr>
                <w:rFonts w:ascii="Arial" w:eastAsia="Batang" w:hAnsi="Arial" w:cs="Arial"/>
                <w:sz w:val="20"/>
                <w:szCs w:val="20"/>
              </w:rPr>
              <w:t xml:space="preserve">.; Romero, I.; Vergara, G.; </w:t>
            </w:r>
            <w:proofErr w:type="spellStart"/>
            <w:r>
              <w:rPr>
                <w:rFonts w:ascii="Arial" w:eastAsia="Batang" w:hAnsi="Arial" w:cs="Arial"/>
                <w:sz w:val="20"/>
                <w:szCs w:val="20"/>
              </w:rPr>
              <w:t>Albadán</w:t>
            </w:r>
            <w:proofErr w:type="spellEnd"/>
            <w:r>
              <w:rPr>
                <w:rFonts w:ascii="Arial" w:eastAsia="Batang" w:hAnsi="Arial" w:cs="Arial"/>
                <w:sz w:val="20"/>
                <w:szCs w:val="20"/>
              </w:rPr>
              <w:t xml:space="preserve">, J. Misión Matemática 7. Ed. Educar Editores. Colombia, 2009. </w:t>
            </w:r>
          </w:p>
          <w:p w:rsidR="00034522" w:rsidRDefault="00034522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A91003" w:rsidRDefault="004B464E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Batang" w:hAnsi="Arial" w:cs="Arial"/>
                <w:sz w:val="20"/>
                <w:szCs w:val="20"/>
              </w:rPr>
              <w:t>Alvarez</w:t>
            </w:r>
            <w:proofErr w:type="spellEnd"/>
            <w:r>
              <w:rPr>
                <w:rFonts w:ascii="Arial" w:eastAsia="Batang" w:hAnsi="Arial" w:cs="Arial"/>
                <w:sz w:val="20"/>
                <w:szCs w:val="20"/>
              </w:rPr>
              <w:t xml:space="preserve">, Fernando; Garrido L. y Ruíz, A. Matemática 7. Ed. </w:t>
            </w:r>
            <w:proofErr w:type="spellStart"/>
            <w:r>
              <w:rPr>
                <w:rFonts w:ascii="Arial" w:eastAsia="Batang" w:hAnsi="Arial" w:cs="Arial"/>
                <w:sz w:val="20"/>
                <w:szCs w:val="20"/>
              </w:rPr>
              <w:t>Vicens</w:t>
            </w:r>
            <w:proofErr w:type="spellEnd"/>
            <w:r>
              <w:rPr>
                <w:rFonts w:ascii="Arial" w:eastAsia="Batang" w:hAnsi="Arial" w:cs="Arial"/>
                <w:sz w:val="20"/>
                <w:szCs w:val="20"/>
              </w:rPr>
              <w:t xml:space="preserve"> Vives. España, 2004.</w:t>
            </w:r>
          </w:p>
          <w:p w:rsidR="004B464E" w:rsidRDefault="004B464E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094B9D" w:rsidRDefault="007D0A2F" w:rsidP="00034522">
            <w:pPr>
              <w:widowControl w:val="0"/>
              <w:autoSpaceDE w:val="0"/>
              <w:autoSpaceDN w:val="0"/>
              <w:adjustRightInd w:val="0"/>
              <w:rPr>
                <w:rStyle w:val="Hipervnculo"/>
                <w:rFonts w:ascii="Arial" w:eastAsia="Batang" w:hAnsi="Arial" w:cs="Arial"/>
                <w:sz w:val="20"/>
                <w:szCs w:val="20"/>
              </w:rPr>
            </w:pPr>
            <w:hyperlink r:id="rId10" w:history="1">
              <w:r w:rsidR="00034522" w:rsidRPr="00CE1E7E">
                <w:rPr>
                  <w:rStyle w:val="Hipervnculo"/>
                  <w:rFonts w:ascii="Arial" w:eastAsia="Batang" w:hAnsi="Arial" w:cs="Arial"/>
                  <w:sz w:val="20"/>
                  <w:szCs w:val="20"/>
                </w:rPr>
                <w:t>http://personales.ya.com/casanchi/mat/enteros01.pdf</w:t>
              </w:r>
            </w:hyperlink>
          </w:p>
          <w:p w:rsidR="00034522" w:rsidRDefault="00094B9D" w:rsidP="00034522">
            <w:pPr>
              <w:widowControl w:val="0"/>
              <w:autoSpaceDE w:val="0"/>
              <w:autoSpaceDN w:val="0"/>
              <w:adjustRightInd w:val="0"/>
              <w:rPr>
                <w:rStyle w:val="Hipervnculo"/>
                <w:rFonts w:ascii="Arial" w:eastAsia="Batang" w:hAnsi="Arial" w:cs="Arial"/>
                <w:sz w:val="20"/>
                <w:szCs w:val="20"/>
              </w:rPr>
            </w:pPr>
            <w:r>
              <w:t xml:space="preserve"> </w:t>
            </w:r>
            <w:r w:rsidRPr="00094B9D">
              <w:rPr>
                <w:rStyle w:val="Hipervnculo"/>
                <w:rFonts w:ascii="Arial" w:eastAsia="Batang" w:hAnsi="Arial" w:cs="Arial"/>
                <w:sz w:val="20"/>
                <w:szCs w:val="20"/>
              </w:rPr>
              <w:t>http://www.mineduc.edu.gt/recursos/images/d/de/Evaluacion_Aula_-_Herramientas_de_Evaluacion.pdf</w:t>
            </w:r>
          </w:p>
          <w:p w:rsidR="00C73E46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Tiempo</w:t>
            </w:r>
            <w:r w:rsidR="00436368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: </w:t>
            </w:r>
            <w:r w:rsidR="00436368" w:rsidRPr="00436368">
              <w:rPr>
                <w:rFonts w:ascii="Arial" w:eastAsia="Batang" w:hAnsi="Arial" w:cs="Arial"/>
                <w:bCs/>
                <w:sz w:val="20"/>
                <w:szCs w:val="20"/>
              </w:rPr>
              <w:t>5 sesiones de 40 minutos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  <w:p w:rsidR="00436368" w:rsidRPr="008B3804" w:rsidRDefault="00436368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Ubicación en el programa de estudios</w:t>
            </w:r>
          </w:p>
          <w:p w:rsidR="006616EB" w:rsidRDefault="00462A3F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Área:  Los números, sus relaciones y operaciones</w:t>
            </w:r>
          </w:p>
          <w:p w:rsidR="00462A3F" w:rsidRDefault="00462A3F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Tema: El conjunto de los números enteros</w:t>
            </w:r>
          </w:p>
          <w:p w:rsidR="00462A3F" w:rsidRPr="008B3804" w:rsidRDefault="00462A3F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Pág. 31</w:t>
            </w: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ko-KR"/>
              </w:rPr>
            </w:pPr>
          </w:p>
          <w:p w:rsidR="00C73E46" w:rsidRPr="008B3804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ko-KR"/>
              </w:rPr>
            </w:pPr>
          </w:p>
          <w:p w:rsidR="00C73E46" w:rsidRDefault="00C73E46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Clave: </w:t>
            </w:r>
            <w:r w:rsidR="00462A3F">
              <w:rPr>
                <w:rFonts w:ascii="Arial" w:eastAsia="Batang" w:hAnsi="Arial" w:cs="Arial"/>
                <w:sz w:val="20"/>
                <w:szCs w:val="20"/>
              </w:rPr>
              <w:t>Natural</w:t>
            </w:r>
            <w:r w:rsidR="00526B54">
              <w:rPr>
                <w:rFonts w:ascii="Arial" w:eastAsia="Batang" w:hAnsi="Arial" w:cs="Arial"/>
                <w:sz w:val="20"/>
                <w:szCs w:val="20"/>
              </w:rPr>
              <w:t>, e</w:t>
            </w:r>
            <w:r w:rsidR="00462A3F">
              <w:rPr>
                <w:rFonts w:ascii="Arial" w:eastAsia="Batang" w:hAnsi="Arial" w:cs="Arial"/>
                <w:sz w:val="20"/>
                <w:szCs w:val="20"/>
              </w:rPr>
              <w:t xml:space="preserve">ntero   </w:t>
            </w:r>
          </w:p>
          <w:p w:rsidR="0029119B" w:rsidRPr="008B3804" w:rsidRDefault="0029119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>Fecha de creación:</w:t>
            </w:r>
            <w:r w:rsidR="007D6361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BE0626">
              <w:rPr>
                <w:rFonts w:ascii="Arial" w:eastAsia="Batang" w:hAnsi="Arial" w:cs="Arial"/>
                <w:sz w:val="20"/>
                <w:szCs w:val="20"/>
              </w:rPr>
              <w:t>viernes, 18 de noviembre de 2011</w:t>
            </w:r>
          </w:p>
          <w:p w:rsidR="006616EB" w:rsidRPr="008B3804" w:rsidRDefault="006616EB" w:rsidP="008B380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BE0626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>Fecha de actualización:</w:t>
            </w:r>
            <w:r w:rsidR="005F4269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2951CD">
              <w:rPr>
                <w:rFonts w:ascii="Arial" w:eastAsia="Batang" w:hAnsi="Arial" w:cs="Arial"/>
                <w:sz w:val="20"/>
                <w:szCs w:val="20"/>
              </w:rPr>
              <w:fldChar w:fldCharType="begin"/>
            </w:r>
            <w:r w:rsidR="00BE0626">
              <w:rPr>
                <w:rFonts w:ascii="Arial" w:eastAsia="Batang" w:hAnsi="Arial" w:cs="Arial"/>
                <w:sz w:val="20"/>
                <w:szCs w:val="20"/>
              </w:rPr>
              <w:instrText xml:space="preserve"> TIME \@ "dddd, dd' de 'MMMM' de 'yyyy" </w:instrText>
            </w:r>
            <w:r w:rsidR="002951CD">
              <w:rPr>
                <w:rFonts w:ascii="Arial" w:eastAsia="Batang" w:hAnsi="Arial" w:cs="Arial"/>
                <w:sz w:val="20"/>
                <w:szCs w:val="20"/>
              </w:rPr>
              <w:fldChar w:fldCharType="separate"/>
            </w:r>
            <w:r w:rsidR="00260154">
              <w:rPr>
                <w:rFonts w:ascii="Arial" w:eastAsia="Batang" w:hAnsi="Arial" w:cs="Arial"/>
                <w:noProof/>
                <w:sz w:val="20"/>
                <w:szCs w:val="20"/>
              </w:rPr>
              <w:t>viernes, 25 de noviembre de 2011</w:t>
            </w:r>
            <w:r w:rsidR="002951CD">
              <w:rPr>
                <w:rFonts w:ascii="Arial" w:eastAsia="Batang" w:hAnsi="Arial" w:cs="Arial"/>
                <w:sz w:val="20"/>
                <w:szCs w:val="20"/>
              </w:rPr>
              <w:fldChar w:fldCharType="end"/>
            </w:r>
          </w:p>
        </w:tc>
      </w:tr>
      <w:tr w:rsidR="002F4F39" w:rsidRPr="008B3804" w:rsidTr="00062AC7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2"/>
        </w:trPr>
        <w:tc>
          <w:tcPr>
            <w:tcW w:w="10188" w:type="dxa"/>
            <w:gridSpan w:val="2"/>
            <w:shd w:val="clear" w:color="auto" w:fill="E6E6E6"/>
          </w:tcPr>
          <w:p w:rsidR="002F4F39" w:rsidRPr="008B3804" w:rsidRDefault="002F4F39" w:rsidP="008B3804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Nombre del archivo de esta </w:t>
            </w:r>
            <w:r w:rsidR="00FC225C" w:rsidRPr="008B3804">
              <w:rPr>
                <w:rFonts w:ascii="Arial" w:hAnsi="Arial" w:cs="Arial"/>
                <w:bCs/>
                <w:sz w:val="20"/>
                <w:szCs w:val="20"/>
              </w:rPr>
              <w:t>Actividad de Aprendizaje</w:t>
            </w:r>
          </w:p>
        </w:tc>
      </w:tr>
      <w:tr w:rsidR="002F4F39" w:rsidRPr="008B3804" w:rsidTr="00062AC7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10188" w:type="dxa"/>
            <w:gridSpan w:val="2"/>
          </w:tcPr>
          <w:p w:rsidR="002F4F39" w:rsidRPr="008B3804" w:rsidRDefault="0025456B" w:rsidP="00B31143">
            <w:pPr>
              <w:rPr>
                <w:rFonts w:ascii="Arial" w:hAnsi="Arial" w:cs="Arial"/>
                <w:sz w:val="20"/>
                <w:szCs w:val="20"/>
              </w:rPr>
            </w:pPr>
            <w:r w:rsidRPr="0025456B">
              <w:rPr>
                <w:rFonts w:ascii="Arial" w:hAnsi="Arial" w:cs="Arial"/>
                <w:sz w:val="20"/>
                <w:szCs w:val="20"/>
              </w:rPr>
              <w:t>Números absurdos … números deudos ¿Quiénes son estos números?</w:t>
            </w:r>
            <w:r>
              <w:rPr>
                <w:rFonts w:ascii="Arial" w:hAnsi="Arial" w:cs="Arial"/>
                <w:sz w:val="20"/>
                <w:szCs w:val="20"/>
              </w:rPr>
              <w:t>-Daysi Jackson-SM-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</w:tr>
    </w:tbl>
    <w:p w:rsidR="00E54BB2" w:rsidRPr="008D799C" w:rsidRDefault="00E54BB2" w:rsidP="00B3114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7615"/>
      </w:tblGrid>
      <w:tr w:rsidR="00E54BB2" w:rsidRPr="008B3804" w:rsidTr="00DA419C">
        <w:trPr>
          <w:cantSplit/>
          <w:trHeight w:val="684"/>
        </w:trPr>
        <w:tc>
          <w:tcPr>
            <w:tcW w:w="2274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E54BB2" w:rsidRPr="008B3804" w:rsidRDefault="00E54BB2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7615" w:type="dxa"/>
            <w:tcBorders>
              <w:top w:val="single" w:sz="12" w:space="0" w:color="auto"/>
              <w:right w:val="single" w:sz="12" w:space="0" w:color="auto"/>
            </w:tcBorders>
          </w:tcPr>
          <w:p w:rsidR="00E54BB2" w:rsidRPr="008B3804" w:rsidRDefault="003F4ABD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“Números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absurdos 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615">
              <w:rPr>
                <w:rFonts w:ascii="Arial" w:hAnsi="Arial" w:cs="Arial"/>
                <w:sz w:val="20"/>
                <w:szCs w:val="20"/>
              </w:rPr>
              <w:t>números deudos</w:t>
            </w:r>
            <w:r w:rsidR="00F8277D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 xml:space="preserve"> ¿</w:t>
            </w:r>
            <w:r w:rsidR="00AE4C91">
              <w:rPr>
                <w:rFonts w:ascii="Arial" w:hAnsi="Arial" w:cs="Arial"/>
                <w:sz w:val="20"/>
                <w:szCs w:val="20"/>
              </w:rPr>
              <w:t>Quiénes son éstos</w:t>
            </w:r>
            <w:r w:rsidR="00DA4124">
              <w:rPr>
                <w:rFonts w:ascii="Arial" w:hAnsi="Arial" w:cs="Arial"/>
                <w:sz w:val="20"/>
                <w:szCs w:val="20"/>
              </w:rPr>
              <w:t xml:space="preserve"> números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BF6615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E54BB2" w:rsidRPr="008B3804" w:rsidTr="00DA419C">
        <w:trPr>
          <w:cantSplit/>
          <w:trHeight w:val="545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54BB2" w:rsidRPr="008B3804" w:rsidRDefault="00E54BB2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7615" w:type="dxa"/>
            <w:tcBorders>
              <w:right w:val="single" w:sz="12" w:space="0" w:color="auto"/>
            </w:tcBorders>
          </w:tcPr>
          <w:p w:rsidR="00E54BB2" w:rsidRPr="008B3804" w:rsidRDefault="00BF6615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7°</w:t>
            </w:r>
          </w:p>
        </w:tc>
      </w:tr>
      <w:tr w:rsidR="00E54BB2" w:rsidRPr="008B3804" w:rsidTr="00DA419C">
        <w:trPr>
          <w:cantSplit/>
          <w:trHeight w:val="810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54BB2" w:rsidRPr="008B3804" w:rsidRDefault="00E54BB2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</w:tc>
        <w:tc>
          <w:tcPr>
            <w:tcW w:w="7615" w:type="dxa"/>
            <w:tcBorders>
              <w:right w:val="single" w:sz="12" w:space="0" w:color="auto"/>
            </w:tcBorders>
          </w:tcPr>
          <w:p w:rsidR="0063605C" w:rsidRPr="00436368" w:rsidRDefault="0063605C" w:rsidP="0043636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6368">
              <w:rPr>
                <w:rFonts w:ascii="Arial" w:hAnsi="Arial" w:cs="Arial"/>
                <w:sz w:val="20"/>
                <w:szCs w:val="20"/>
              </w:rPr>
              <w:t>Reconoce la importancia de extender los números naturales a los enteros.</w:t>
            </w:r>
          </w:p>
          <w:p w:rsidR="0063605C" w:rsidRPr="00436368" w:rsidRDefault="00725F71" w:rsidP="0043636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6368">
              <w:rPr>
                <w:rFonts w:ascii="Arial" w:hAnsi="Arial" w:cs="Arial"/>
                <w:sz w:val="20"/>
                <w:szCs w:val="20"/>
              </w:rPr>
              <w:t xml:space="preserve">Representa </w:t>
            </w:r>
            <w:r w:rsidR="0063605C" w:rsidRPr="00436368">
              <w:rPr>
                <w:rFonts w:ascii="Arial" w:hAnsi="Arial" w:cs="Arial"/>
                <w:sz w:val="20"/>
                <w:szCs w:val="20"/>
              </w:rPr>
              <w:t>s</w:t>
            </w:r>
            <w:r w:rsidRPr="00436368">
              <w:rPr>
                <w:rFonts w:ascii="Arial" w:hAnsi="Arial" w:cs="Arial"/>
                <w:sz w:val="20"/>
                <w:szCs w:val="20"/>
              </w:rPr>
              <w:t>ituaciones de la vida cotidiana mediante el número entero.</w:t>
            </w:r>
          </w:p>
          <w:p w:rsidR="00E54BB2" w:rsidRPr="008B3804" w:rsidRDefault="00E54BB2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871" w:rsidRPr="008B3804" w:rsidTr="00DA419C">
        <w:trPr>
          <w:cantSplit/>
          <w:trHeight w:val="173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03871" w:rsidRPr="008B3804" w:rsidRDefault="00C03871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Situación </w:t>
            </w:r>
            <w:r w:rsidR="00955EC1"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de aprendizaje</w:t>
            </w:r>
          </w:p>
        </w:tc>
        <w:tc>
          <w:tcPr>
            <w:tcW w:w="7615" w:type="dxa"/>
            <w:tcBorders>
              <w:right w:val="single" w:sz="12" w:space="0" w:color="auto"/>
            </w:tcBorders>
          </w:tcPr>
          <w:p w:rsidR="0063605C" w:rsidRDefault="0063605C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C03871" w:rsidRDefault="00592CA7" w:rsidP="002A3AA1">
            <w:pPr>
              <w:tabs>
                <w:tab w:val="left" w:pos="9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Desde que inicias el día hasta que te duermes, los números están presentes, y los utilizas de manera espontánea, por ejemplo: debo llevar tres cuadernos y dos libros, debo fotocopiar 15 páginas, en mi salón h</w:t>
            </w:r>
            <w:r w:rsidR="002A3AA1">
              <w:rPr>
                <w:rFonts w:ascii="Arial" w:hAnsi="Arial" w:cs="Arial"/>
                <w:sz w:val="20"/>
                <w:szCs w:val="20"/>
              </w:rPr>
              <w:t xml:space="preserve">ay 38 alumnos. También puedes </w:t>
            </w:r>
            <w:r>
              <w:rPr>
                <w:rFonts w:ascii="Arial" w:hAnsi="Arial" w:cs="Arial"/>
                <w:sz w:val="20"/>
                <w:szCs w:val="20"/>
              </w:rPr>
              <w:t xml:space="preserve"> ordenar, por ejemplo, mi equipo favorito está en el tercer lugar de la tabla de posiciones, Ana es el segundo puesto de honor de la escuela.</w:t>
            </w:r>
            <w:r w:rsidR="00BF6615">
              <w:rPr>
                <w:rFonts w:ascii="Arial" w:hAnsi="Arial" w:cs="Arial"/>
                <w:sz w:val="20"/>
                <w:szCs w:val="20"/>
              </w:rPr>
              <w:t xml:space="preserve"> Estos números son los números naturales, pero </w:t>
            </w:r>
            <w:r w:rsidR="00BB32A3">
              <w:rPr>
                <w:rFonts w:ascii="Arial" w:hAnsi="Arial" w:cs="Arial"/>
                <w:sz w:val="20"/>
                <w:szCs w:val="20"/>
              </w:rPr>
              <w:t xml:space="preserve">existe otro conjunto de números que debes conocer. Para ello te invito </w:t>
            </w:r>
            <w:r w:rsidR="005463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0C67">
              <w:rPr>
                <w:rFonts w:ascii="Arial" w:hAnsi="Arial" w:cs="Arial"/>
                <w:sz w:val="20"/>
                <w:szCs w:val="20"/>
              </w:rPr>
              <w:t>a un viaje a través del tiempo</w:t>
            </w:r>
            <w:r w:rsidR="00BF661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86B10" w:rsidRDefault="00286B10" w:rsidP="002A3AA1">
            <w:pPr>
              <w:tabs>
                <w:tab w:val="left" w:pos="9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86B10" w:rsidRDefault="00286B10" w:rsidP="002A3AA1">
            <w:pPr>
              <w:tabs>
                <w:tab w:val="left" w:pos="9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86B10" w:rsidRPr="0063605C" w:rsidRDefault="00286B10" w:rsidP="002A3AA1">
            <w:pPr>
              <w:tabs>
                <w:tab w:val="left" w:pos="9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EC1" w:rsidRPr="008B3804" w:rsidTr="00DA419C">
        <w:trPr>
          <w:cantSplit/>
          <w:trHeight w:val="1028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55EC1" w:rsidRPr="008B3804" w:rsidRDefault="00955EC1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Pregunta generadora</w:t>
            </w:r>
          </w:p>
        </w:tc>
        <w:tc>
          <w:tcPr>
            <w:tcW w:w="7615" w:type="dxa"/>
            <w:tcBorders>
              <w:right w:val="single" w:sz="12" w:space="0" w:color="auto"/>
            </w:tcBorders>
          </w:tcPr>
          <w:p w:rsidR="00955EC1" w:rsidRDefault="008D1260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="000D5D3A">
              <w:rPr>
                <w:rFonts w:ascii="Arial" w:hAnsi="Arial" w:cs="Arial"/>
                <w:sz w:val="20"/>
                <w:szCs w:val="20"/>
              </w:rPr>
              <w:t>Por q</w:t>
            </w:r>
            <w:r>
              <w:rPr>
                <w:rFonts w:ascii="Arial" w:hAnsi="Arial" w:cs="Arial"/>
                <w:sz w:val="20"/>
                <w:szCs w:val="20"/>
              </w:rPr>
              <w:t xml:space="preserve">ué </w:t>
            </w:r>
            <w:r w:rsidR="00BB32A3">
              <w:rPr>
                <w:rFonts w:ascii="Arial" w:hAnsi="Arial" w:cs="Arial"/>
                <w:sz w:val="20"/>
                <w:szCs w:val="20"/>
              </w:rPr>
              <w:t xml:space="preserve">fue necesario extender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6DEC">
              <w:rPr>
                <w:rFonts w:ascii="Arial" w:hAnsi="Arial" w:cs="Arial"/>
                <w:sz w:val="20"/>
                <w:szCs w:val="20"/>
              </w:rPr>
              <w:t>el número natural</w:t>
            </w:r>
            <w:r w:rsidR="007D0C62">
              <w:rPr>
                <w:rFonts w:ascii="Arial" w:hAnsi="Arial" w:cs="Arial"/>
                <w:sz w:val="20"/>
                <w:szCs w:val="20"/>
              </w:rPr>
              <w:t xml:space="preserve"> a otro conjunto de números</w:t>
            </w:r>
            <w:r w:rsidR="00A46DEC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D0C62" w:rsidRDefault="007D0C62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8D1260" w:rsidRPr="008B3804" w:rsidRDefault="008D1260" w:rsidP="008D12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E46" w:rsidRPr="008B3804" w:rsidTr="00DA419C">
        <w:trPr>
          <w:cantSplit/>
          <w:trHeight w:val="60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73E46" w:rsidRPr="008B3804" w:rsidRDefault="00C73E46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Producto principal</w:t>
            </w:r>
          </w:p>
        </w:tc>
        <w:tc>
          <w:tcPr>
            <w:tcW w:w="7615" w:type="dxa"/>
            <w:tcBorders>
              <w:right w:val="single" w:sz="12" w:space="0" w:color="auto"/>
            </w:tcBorders>
          </w:tcPr>
          <w:p w:rsidR="00C73E46" w:rsidRDefault="003F4ABD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Afiche</w:t>
            </w:r>
            <w:r w:rsidR="00D6379F">
              <w:rPr>
                <w:rFonts w:ascii="Arial" w:hAnsi="Arial" w:cs="Arial"/>
                <w:sz w:val="20"/>
                <w:szCs w:val="20"/>
              </w:rPr>
              <w:t xml:space="preserve"> o cartel</w:t>
            </w:r>
          </w:p>
          <w:p w:rsidR="003F4ABD" w:rsidRPr="008B3804" w:rsidRDefault="003F4ABD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C87" w:rsidRPr="008B3804" w:rsidTr="00DA419C">
        <w:trPr>
          <w:cantSplit/>
          <w:trHeight w:val="465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4837C8" w:rsidRPr="007D6361" w:rsidRDefault="00C95C87" w:rsidP="004837C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32"/>
                <w:szCs w:val="20"/>
              </w:rPr>
            </w:pPr>
            <w:r w:rsidRPr="007D6361">
              <w:rPr>
                <w:rFonts w:ascii="Arial" w:hAnsi="Arial" w:cs="Arial"/>
                <w:b/>
                <w:bCs/>
                <w:sz w:val="32"/>
                <w:szCs w:val="20"/>
              </w:rPr>
              <w:t>T</w:t>
            </w:r>
          </w:p>
          <w:p w:rsidR="004837C8" w:rsidRPr="007D6361" w:rsidRDefault="004837C8" w:rsidP="004837C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32"/>
                <w:szCs w:val="20"/>
              </w:rPr>
            </w:pPr>
            <w:r w:rsidRPr="007D6361">
              <w:rPr>
                <w:rFonts w:ascii="Arial" w:hAnsi="Arial" w:cs="Arial"/>
                <w:b/>
                <w:bCs/>
                <w:sz w:val="32"/>
                <w:szCs w:val="20"/>
              </w:rPr>
              <w:t>A</w:t>
            </w:r>
          </w:p>
          <w:p w:rsidR="004837C8" w:rsidRPr="007D6361" w:rsidRDefault="004837C8" w:rsidP="004837C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32"/>
                <w:szCs w:val="20"/>
              </w:rPr>
            </w:pPr>
            <w:r w:rsidRPr="007D6361">
              <w:rPr>
                <w:rFonts w:ascii="Arial" w:hAnsi="Arial" w:cs="Arial"/>
                <w:b/>
                <w:bCs/>
                <w:sz w:val="32"/>
                <w:szCs w:val="20"/>
              </w:rPr>
              <w:t>R</w:t>
            </w:r>
          </w:p>
          <w:p w:rsidR="004837C8" w:rsidRPr="007D6361" w:rsidRDefault="004837C8" w:rsidP="004837C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32"/>
                <w:szCs w:val="20"/>
              </w:rPr>
            </w:pPr>
            <w:r w:rsidRPr="007D6361">
              <w:rPr>
                <w:rFonts w:ascii="Arial" w:hAnsi="Arial" w:cs="Arial"/>
                <w:b/>
                <w:bCs/>
                <w:sz w:val="32"/>
                <w:szCs w:val="20"/>
              </w:rPr>
              <w:t>E</w:t>
            </w:r>
          </w:p>
          <w:p w:rsidR="004837C8" w:rsidRPr="007D6361" w:rsidRDefault="004837C8" w:rsidP="004837C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32"/>
                <w:szCs w:val="20"/>
              </w:rPr>
            </w:pPr>
            <w:r w:rsidRPr="007D6361">
              <w:rPr>
                <w:rFonts w:ascii="Arial" w:hAnsi="Arial" w:cs="Arial"/>
                <w:b/>
                <w:bCs/>
                <w:sz w:val="32"/>
                <w:szCs w:val="20"/>
              </w:rPr>
              <w:t>A</w:t>
            </w:r>
          </w:p>
          <w:p w:rsidR="004837C8" w:rsidRPr="007D6361" w:rsidRDefault="004837C8" w:rsidP="004837C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32"/>
                <w:szCs w:val="20"/>
              </w:rPr>
            </w:pPr>
            <w:r w:rsidRPr="007D6361">
              <w:rPr>
                <w:rFonts w:ascii="Arial" w:hAnsi="Arial" w:cs="Arial"/>
                <w:b/>
                <w:bCs/>
                <w:sz w:val="32"/>
                <w:szCs w:val="20"/>
              </w:rPr>
              <w:t>S</w:t>
            </w:r>
          </w:p>
          <w:p w:rsidR="00C95C87" w:rsidRPr="008B3804" w:rsidRDefault="006B5FC6" w:rsidP="004837C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15" w:type="dxa"/>
            <w:tcBorders>
              <w:right w:val="single" w:sz="12" w:space="0" w:color="auto"/>
            </w:tcBorders>
          </w:tcPr>
          <w:p w:rsidR="00DA4124" w:rsidRDefault="00DA4124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No 1</w:t>
            </w:r>
          </w:p>
          <w:p w:rsidR="00286B10" w:rsidRDefault="00286B10" w:rsidP="00286B1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¿Cómo surge el número entero?</w:t>
            </w:r>
          </w:p>
          <w:p w:rsidR="00484D3F" w:rsidRDefault="00484D3F" w:rsidP="00286B1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062AC7" w:rsidRDefault="007D0A2F" w:rsidP="00286B1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7.25pt;height:50.25pt" o:ole="">
                  <v:imagedata r:id="rId11" o:title=""/>
                </v:shape>
                <o:OLEObject Type="Embed" ProgID="Word.Document.12" ShapeID="_x0000_i1033" DrawAspect="Icon" ObjectID="_1383734722" r:id="rId12">
                  <o:FieldCodes>\s</o:FieldCodes>
                </o:OLEObject>
              </w:object>
            </w:r>
          </w:p>
          <w:p w:rsidR="00DA4124" w:rsidRDefault="00DA4124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DA4124" w:rsidRDefault="00DA4124" w:rsidP="00105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No 2</w:t>
            </w:r>
          </w:p>
          <w:p w:rsidR="006A2F71" w:rsidRDefault="00967F59" w:rsidP="00967F5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¿Es posible  aplicar los números enteros a situaciones sencillas de la vida cotidiana?</w:t>
            </w:r>
          </w:p>
          <w:p w:rsidR="00095423" w:rsidRDefault="00543092" w:rsidP="00967F5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51" w:dyaOrig="1004">
                <v:shape id="_x0000_i1026" type="#_x0000_t75" style="width:78pt;height:50.25pt" o:ole="">
                  <v:imagedata r:id="rId13" o:title=""/>
                </v:shape>
                <o:OLEObject Type="Embed" ProgID="Word.Document.12" ShapeID="_x0000_i1026" DrawAspect="Icon" ObjectID="_1383734723" r:id="rId14">
                  <o:FieldCodes>\s</o:FieldCodes>
                </o:OLEObject>
              </w:object>
            </w:r>
          </w:p>
          <w:p w:rsidR="00967F59" w:rsidRDefault="00967F59" w:rsidP="00105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721137" w:rsidRDefault="00721137" w:rsidP="00105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No 3</w:t>
            </w:r>
          </w:p>
          <w:p w:rsidR="009F3025" w:rsidRDefault="009F3025" w:rsidP="00105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¿Cómo puedo saber si aprendí este nuevo e interesante tema?</w:t>
            </w:r>
          </w:p>
          <w:p w:rsidR="00967F59" w:rsidRDefault="0025456B" w:rsidP="00105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D3719">
              <w:rPr>
                <w:rFonts w:ascii="Arial" w:hAnsi="Arial" w:cs="Arial"/>
                <w:sz w:val="20"/>
                <w:szCs w:val="20"/>
              </w:rPr>
              <w:t>esarrolla en tu cuaderno los ejercicios de la página 15 y 16 del libro de texto</w:t>
            </w:r>
            <w:r w:rsidR="00774F66">
              <w:rPr>
                <w:rFonts w:ascii="Arial" w:hAnsi="Arial" w:cs="Arial"/>
                <w:sz w:val="20"/>
                <w:szCs w:val="20"/>
              </w:rPr>
              <w:t>,</w:t>
            </w:r>
            <w:r w:rsidR="00774F66">
              <w:t xml:space="preserve"> </w:t>
            </w:r>
            <w:r w:rsidR="00774F66" w:rsidRPr="00774F66">
              <w:rPr>
                <w:rFonts w:ascii="Arial" w:hAnsi="Arial" w:cs="Arial"/>
                <w:sz w:val="20"/>
                <w:szCs w:val="20"/>
              </w:rPr>
              <w:t xml:space="preserve">Gómez, </w:t>
            </w:r>
            <w:proofErr w:type="spellStart"/>
            <w:r w:rsidR="00774F66" w:rsidRPr="00774F66">
              <w:rPr>
                <w:rFonts w:ascii="Arial" w:hAnsi="Arial" w:cs="Arial"/>
                <w:sz w:val="20"/>
                <w:szCs w:val="20"/>
              </w:rPr>
              <w:t>Nilbia</w:t>
            </w:r>
            <w:proofErr w:type="spellEnd"/>
            <w:r w:rsidR="00774F66" w:rsidRPr="00774F66">
              <w:rPr>
                <w:rFonts w:ascii="Arial" w:hAnsi="Arial" w:cs="Arial"/>
                <w:sz w:val="20"/>
                <w:szCs w:val="20"/>
              </w:rPr>
              <w:t xml:space="preserve">.; Romero, I.; Vergara, G.; </w:t>
            </w:r>
            <w:proofErr w:type="spellStart"/>
            <w:r w:rsidR="00774F66" w:rsidRPr="00774F66">
              <w:rPr>
                <w:rFonts w:ascii="Arial" w:hAnsi="Arial" w:cs="Arial"/>
                <w:sz w:val="20"/>
                <w:szCs w:val="20"/>
              </w:rPr>
              <w:t>Albadán</w:t>
            </w:r>
            <w:proofErr w:type="spellEnd"/>
            <w:r w:rsidR="00774F66" w:rsidRPr="00774F66">
              <w:rPr>
                <w:rFonts w:ascii="Arial" w:hAnsi="Arial" w:cs="Arial"/>
                <w:sz w:val="20"/>
                <w:szCs w:val="20"/>
              </w:rPr>
              <w:t xml:space="preserve">, J. Misión Matemática 7. Ed. Educar Editores. Colombia, 2009. </w:t>
            </w:r>
            <w:r w:rsidR="00774F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7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F2476" w:rsidRDefault="00BF2476" w:rsidP="00105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BF2476" w:rsidRDefault="00BF2476" w:rsidP="00105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Final</w:t>
            </w:r>
            <w:r w:rsidR="00D637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2476" w:rsidRDefault="009F3025" w:rsidP="00105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="00E76CD4">
              <w:rPr>
                <w:rFonts w:ascii="Arial" w:hAnsi="Arial" w:cs="Arial"/>
                <w:sz w:val="20"/>
                <w:szCs w:val="20"/>
              </w:rPr>
              <w:t>De qué manera puedo hacer llegar este nuevo conocimiento a mis compañeros?</w:t>
            </w:r>
          </w:p>
          <w:p w:rsidR="00543092" w:rsidRDefault="00881345" w:rsidP="00105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51" w:dyaOrig="1004">
                <v:shape id="_x0000_i1027" type="#_x0000_t75" style="width:78pt;height:50.25pt" o:ole="">
                  <v:imagedata r:id="rId13" o:title=""/>
                </v:shape>
                <o:OLEObject Type="Embed" ProgID="Word.Document.12" ShapeID="_x0000_i1027" DrawAspect="Icon" ObjectID="_1383734724" r:id="rId15">
                  <o:FieldCodes>\s</o:FieldCodes>
                </o:OLEObject>
              </w:object>
            </w:r>
          </w:p>
          <w:p w:rsidR="00543092" w:rsidRPr="008B3804" w:rsidRDefault="00543092" w:rsidP="001051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B2" w:rsidRPr="008B3804" w:rsidTr="00DA419C">
        <w:trPr>
          <w:cantSplit/>
          <w:trHeight w:val="1529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54BB2" w:rsidRPr="008B3804" w:rsidRDefault="00E54BB2" w:rsidP="008B3804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Criterios de evaluación</w:t>
            </w:r>
          </w:p>
        </w:tc>
        <w:tc>
          <w:tcPr>
            <w:tcW w:w="7615" w:type="dxa"/>
            <w:tcBorders>
              <w:right w:val="single" w:sz="12" w:space="0" w:color="auto"/>
            </w:tcBorders>
          </w:tcPr>
          <w:p w:rsidR="007D6361" w:rsidRDefault="007D6361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484D3F" w:rsidRDefault="003D6024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="00484D3F">
              <w:rPr>
                <w:rFonts w:ascii="Arial" w:hAnsi="Arial" w:cs="Arial"/>
                <w:sz w:val="20"/>
                <w:szCs w:val="20"/>
              </w:rPr>
              <w:t xml:space="preserve"> presentan dos instrumentos de </w:t>
            </w:r>
            <w:r>
              <w:rPr>
                <w:rFonts w:ascii="Arial" w:hAnsi="Arial" w:cs="Arial"/>
                <w:sz w:val="20"/>
                <w:szCs w:val="20"/>
              </w:rPr>
              <w:t>evaluación</w:t>
            </w:r>
            <w:r w:rsidR="00484D3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D6361" w:rsidRDefault="003D6024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primero</w:t>
            </w:r>
            <w:r w:rsidR="00484D3F">
              <w:rPr>
                <w:rFonts w:ascii="Arial" w:hAnsi="Arial" w:cs="Arial"/>
                <w:sz w:val="20"/>
                <w:szCs w:val="20"/>
              </w:rPr>
              <w:t xml:space="preserve"> es una</w:t>
            </w:r>
            <w:r w:rsidR="00D6379F">
              <w:rPr>
                <w:rFonts w:ascii="Arial" w:hAnsi="Arial" w:cs="Arial"/>
                <w:sz w:val="20"/>
                <w:szCs w:val="20"/>
              </w:rPr>
              <w:t xml:space="preserve"> rúbrica </w:t>
            </w:r>
            <w:r w:rsidR="00484D3F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6C117E">
              <w:rPr>
                <w:rFonts w:ascii="Arial" w:hAnsi="Arial" w:cs="Arial"/>
                <w:sz w:val="20"/>
                <w:szCs w:val="20"/>
              </w:rPr>
              <w:t xml:space="preserve">evalúa las actitudes que muestran los integrantes del grupo durante </w:t>
            </w:r>
            <w:r w:rsidR="00D6379F">
              <w:rPr>
                <w:rFonts w:ascii="Arial" w:hAnsi="Arial" w:cs="Arial"/>
                <w:sz w:val="20"/>
                <w:szCs w:val="20"/>
              </w:rPr>
              <w:t>el desarrollo de la actividad.</w:t>
            </w:r>
          </w:p>
          <w:p w:rsidR="00484D3F" w:rsidRDefault="003D6024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segundo</w:t>
            </w:r>
            <w:r w:rsidR="00484D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es una </w:t>
            </w:r>
            <w:r w:rsidR="00484D3F">
              <w:rPr>
                <w:rFonts w:ascii="Arial" w:hAnsi="Arial" w:cs="Arial"/>
                <w:sz w:val="20"/>
                <w:szCs w:val="20"/>
              </w:rPr>
              <w:t xml:space="preserve">rúbrica </w:t>
            </w:r>
            <w:r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484D3F">
              <w:rPr>
                <w:rFonts w:ascii="Arial" w:hAnsi="Arial" w:cs="Arial"/>
                <w:sz w:val="20"/>
                <w:szCs w:val="20"/>
              </w:rPr>
              <w:t>evalúa el cartel.</w:t>
            </w:r>
          </w:p>
          <w:p w:rsidR="00E54BB2" w:rsidRPr="008B3804" w:rsidRDefault="007D6361" w:rsidP="008B380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</w:t>
            </w:r>
            <w:bookmarkStart w:id="0" w:name="_GoBack"/>
            <w:r w:rsidR="007D0A2F" w:rsidRPr="00A35E06">
              <w:rPr>
                <w:rFonts w:ascii="Arial" w:hAnsi="Arial" w:cs="Arial"/>
                <w:sz w:val="20"/>
                <w:szCs w:val="20"/>
              </w:rPr>
              <w:object w:dxaOrig="2069" w:dyaOrig="1320">
                <v:shape id="_x0000_i1035" type="#_x0000_t75" style="width:103.5pt;height:66pt" o:ole="">
                  <v:imagedata r:id="rId16" o:title=""/>
                </v:shape>
                <o:OLEObject Type="Embed" ProgID="Word.Document.8" ShapeID="_x0000_i1035" DrawAspect="Icon" ObjectID="_1383734725" r:id="rId17">
                  <o:FieldCodes>\s</o:FieldCodes>
                </o:OLEObject>
              </w:object>
            </w:r>
            <w:bookmarkEnd w:id="0"/>
          </w:p>
        </w:tc>
      </w:tr>
    </w:tbl>
    <w:p w:rsidR="00B31143" w:rsidRPr="008D799C" w:rsidRDefault="00B31143" w:rsidP="00B06877"/>
    <w:sectPr w:rsidR="00B31143" w:rsidRPr="008D799C" w:rsidSect="00E54BB2">
      <w:headerReference w:type="default" r:id="rId18"/>
      <w:footerReference w:type="default" r:id="rId19"/>
      <w:pgSz w:w="12240" w:h="15840" w:code="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B2" w:rsidRDefault="005D06B2">
      <w:r>
        <w:separator/>
      </w:r>
    </w:p>
  </w:endnote>
  <w:endnote w:type="continuationSeparator" w:id="0">
    <w:p w:rsidR="005D06B2" w:rsidRDefault="005D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gneto">
    <w:altName w:val="Curlz MT"/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77" w:rsidRPr="001D58B3" w:rsidRDefault="00BD0F90" w:rsidP="001D58B3">
    <w:pPr>
      <w:pStyle w:val="Piedepgina"/>
    </w:pPr>
    <w:r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5244465</wp:posOffset>
          </wp:positionH>
          <wp:positionV relativeFrom="paragraph">
            <wp:posOffset>-117475</wp:posOffset>
          </wp:positionV>
          <wp:extent cx="962025" cy="567690"/>
          <wp:effectExtent l="0" t="0" r="9525" b="3810"/>
          <wp:wrapSquare wrapText="bothSides"/>
          <wp:docPr id="2" name="Imagen 12" descr="Descripción: e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e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58B3" w:rsidRPr="00486950">
      <w:rPr>
        <w:rFonts w:ascii="Magneto" w:hAnsi="Magneto" w:cs="Arial"/>
        <w:b/>
        <w:i/>
        <w:sz w:val="32"/>
        <w:szCs w:val="20"/>
      </w:rPr>
      <w:t>San Miguelito</w:t>
    </w:r>
    <w:r w:rsidR="00B06877" w:rsidRPr="00C95C87">
      <w:rPr>
        <w:rFonts w:ascii="Arial" w:hAnsi="Arial" w:cs="Arial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B2" w:rsidRDefault="005D06B2">
      <w:r>
        <w:separator/>
      </w:r>
    </w:p>
  </w:footnote>
  <w:footnote w:type="continuationSeparator" w:id="0">
    <w:p w:rsidR="005D06B2" w:rsidRDefault="005D0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77" w:rsidRPr="001D58B3" w:rsidRDefault="00BD0F90">
    <w:pPr>
      <w:pStyle w:val="Encabezado"/>
      <w:rPr>
        <w:rFonts w:ascii="Arial" w:hAnsi="Arial" w:cs="Arial"/>
        <w:b/>
        <w:szCs w:val="18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5682615</wp:posOffset>
          </wp:positionH>
          <wp:positionV relativeFrom="paragraph">
            <wp:posOffset>-401955</wp:posOffset>
          </wp:positionV>
          <wp:extent cx="523875" cy="638175"/>
          <wp:effectExtent l="0" t="0" r="9525" b="9525"/>
          <wp:wrapSquare wrapText="bothSides"/>
          <wp:docPr id="1" name="Imagen 10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6877" w:rsidRPr="001D58B3">
      <w:rPr>
        <w:rFonts w:ascii="Arial" w:hAnsi="Arial" w:cs="Arial"/>
        <w:b/>
        <w:szCs w:val="18"/>
      </w:rPr>
      <w:t xml:space="preserve">Programa Entre Pares - </w:t>
    </w:r>
    <w:r w:rsidR="001D58B3" w:rsidRPr="001D58B3">
      <w:rPr>
        <w:rFonts w:ascii="Arial" w:hAnsi="Arial" w:cs="Arial"/>
        <w:b/>
        <w:szCs w:val="18"/>
      </w:rPr>
      <w:t>Panamá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3522"/>
    <w:multiLevelType w:val="hybridMultilevel"/>
    <w:tmpl w:val="723264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E70F2"/>
    <w:multiLevelType w:val="hybridMultilevel"/>
    <w:tmpl w:val="62826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5F2724"/>
    <w:multiLevelType w:val="singleLevel"/>
    <w:tmpl w:val="F7CA9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EEF"/>
    <w:rsid w:val="000039F2"/>
    <w:rsid w:val="000324DD"/>
    <w:rsid w:val="00034522"/>
    <w:rsid w:val="0005216C"/>
    <w:rsid w:val="00062AC7"/>
    <w:rsid w:val="00094B9D"/>
    <w:rsid w:val="00095423"/>
    <w:rsid w:val="00097D89"/>
    <w:rsid w:val="000D5D3A"/>
    <w:rsid w:val="00100DE3"/>
    <w:rsid w:val="00105191"/>
    <w:rsid w:val="001232AD"/>
    <w:rsid w:val="0013118E"/>
    <w:rsid w:val="00154E1C"/>
    <w:rsid w:val="00176BA0"/>
    <w:rsid w:val="00194E86"/>
    <w:rsid w:val="001A191F"/>
    <w:rsid w:val="001D58B3"/>
    <w:rsid w:val="0025456B"/>
    <w:rsid w:val="0025540C"/>
    <w:rsid w:val="00260154"/>
    <w:rsid w:val="002714FC"/>
    <w:rsid w:val="00286B10"/>
    <w:rsid w:val="0029119B"/>
    <w:rsid w:val="002951CD"/>
    <w:rsid w:val="00296BA4"/>
    <w:rsid w:val="002A3062"/>
    <w:rsid w:val="002A3AA1"/>
    <w:rsid w:val="002B3CAA"/>
    <w:rsid w:val="002F4F39"/>
    <w:rsid w:val="0031435D"/>
    <w:rsid w:val="00317299"/>
    <w:rsid w:val="003225C4"/>
    <w:rsid w:val="003360B6"/>
    <w:rsid w:val="00380C67"/>
    <w:rsid w:val="003D6024"/>
    <w:rsid w:val="003D71F7"/>
    <w:rsid w:val="003F4ABD"/>
    <w:rsid w:val="003F6AA9"/>
    <w:rsid w:val="0040273F"/>
    <w:rsid w:val="00436368"/>
    <w:rsid w:val="00453A89"/>
    <w:rsid w:val="00462A3F"/>
    <w:rsid w:val="004837C8"/>
    <w:rsid w:val="00484D3F"/>
    <w:rsid w:val="004B464E"/>
    <w:rsid w:val="004D708D"/>
    <w:rsid w:val="004E0DDE"/>
    <w:rsid w:val="004F66FB"/>
    <w:rsid w:val="00505631"/>
    <w:rsid w:val="00526B54"/>
    <w:rsid w:val="00543092"/>
    <w:rsid w:val="00546305"/>
    <w:rsid w:val="0056241A"/>
    <w:rsid w:val="005831ED"/>
    <w:rsid w:val="00592CA7"/>
    <w:rsid w:val="005D06B2"/>
    <w:rsid w:val="005F4269"/>
    <w:rsid w:val="006050B8"/>
    <w:rsid w:val="00613ABC"/>
    <w:rsid w:val="00625C11"/>
    <w:rsid w:val="0063324D"/>
    <w:rsid w:val="0063605C"/>
    <w:rsid w:val="006616EB"/>
    <w:rsid w:val="006A2F71"/>
    <w:rsid w:val="006B5FC6"/>
    <w:rsid w:val="006C117E"/>
    <w:rsid w:val="00712CFE"/>
    <w:rsid w:val="00721137"/>
    <w:rsid w:val="00725F71"/>
    <w:rsid w:val="00730976"/>
    <w:rsid w:val="0073748F"/>
    <w:rsid w:val="00774F66"/>
    <w:rsid w:val="00782BF9"/>
    <w:rsid w:val="007848DD"/>
    <w:rsid w:val="00785143"/>
    <w:rsid w:val="00793669"/>
    <w:rsid w:val="007A7DB3"/>
    <w:rsid w:val="007D0A2F"/>
    <w:rsid w:val="007D0C62"/>
    <w:rsid w:val="007D3719"/>
    <w:rsid w:val="007D6361"/>
    <w:rsid w:val="007F20A2"/>
    <w:rsid w:val="00824CEA"/>
    <w:rsid w:val="0082524D"/>
    <w:rsid w:val="0085635B"/>
    <w:rsid w:val="008734D5"/>
    <w:rsid w:val="00881345"/>
    <w:rsid w:val="00884F83"/>
    <w:rsid w:val="00892987"/>
    <w:rsid w:val="008B3804"/>
    <w:rsid w:val="008D1260"/>
    <w:rsid w:val="008D799C"/>
    <w:rsid w:val="0090375D"/>
    <w:rsid w:val="0091244E"/>
    <w:rsid w:val="00934C9F"/>
    <w:rsid w:val="00944990"/>
    <w:rsid w:val="00955EC1"/>
    <w:rsid w:val="009624C8"/>
    <w:rsid w:val="00967F59"/>
    <w:rsid w:val="00995EF9"/>
    <w:rsid w:val="009F3025"/>
    <w:rsid w:val="009F48EE"/>
    <w:rsid w:val="00A04933"/>
    <w:rsid w:val="00A24C9A"/>
    <w:rsid w:val="00A26252"/>
    <w:rsid w:val="00A35E06"/>
    <w:rsid w:val="00A44836"/>
    <w:rsid w:val="00A46DEC"/>
    <w:rsid w:val="00A47DE6"/>
    <w:rsid w:val="00A70B14"/>
    <w:rsid w:val="00A91003"/>
    <w:rsid w:val="00AE4C91"/>
    <w:rsid w:val="00AE5EFF"/>
    <w:rsid w:val="00B03851"/>
    <w:rsid w:val="00B06877"/>
    <w:rsid w:val="00B31143"/>
    <w:rsid w:val="00BA3465"/>
    <w:rsid w:val="00BB32A3"/>
    <w:rsid w:val="00BB65A7"/>
    <w:rsid w:val="00BD0F90"/>
    <w:rsid w:val="00BE0626"/>
    <w:rsid w:val="00BE5D76"/>
    <w:rsid w:val="00BE6EEB"/>
    <w:rsid w:val="00BF2476"/>
    <w:rsid w:val="00BF6615"/>
    <w:rsid w:val="00C03871"/>
    <w:rsid w:val="00C274A8"/>
    <w:rsid w:val="00C51028"/>
    <w:rsid w:val="00C73E46"/>
    <w:rsid w:val="00C86452"/>
    <w:rsid w:val="00C95C87"/>
    <w:rsid w:val="00CB2762"/>
    <w:rsid w:val="00CB2B3E"/>
    <w:rsid w:val="00CD584A"/>
    <w:rsid w:val="00D049C0"/>
    <w:rsid w:val="00D1693A"/>
    <w:rsid w:val="00D6379F"/>
    <w:rsid w:val="00D70EF0"/>
    <w:rsid w:val="00DA4124"/>
    <w:rsid w:val="00DA419C"/>
    <w:rsid w:val="00DD7C8E"/>
    <w:rsid w:val="00E21328"/>
    <w:rsid w:val="00E54BB2"/>
    <w:rsid w:val="00E71189"/>
    <w:rsid w:val="00E76CD4"/>
    <w:rsid w:val="00F226E7"/>
    <w:rsid w:val="00F8277D"/>
    <w:rsid w:val="00FB08C7"/>
    <w:rsid w:val="00FC1ED3"/>
    <w:rsid w:val="00FC225C"/>
    <w:rsid w:val="00FD2E7D"/>
    <w:rsid w:val="00FF164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E06"/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ojo111">
    <w:name w:val="rojo111"/>
    <w:rsid w:val="00FF6EEF"/>
    <w:rPr>
      <w:color w:val="FF0000"/>
      <w:sz w:val="16"/>
      <w:szCs w:val="16"/>
    </w:rPr>
  </w:style>
  <w:style w:type="character" w:customStyle="1" w:styleId="cita1">
    <w:name w:val="cita1"/>
    <w:rsid w:val="00FF6EEF"/>
    <w:rPr>
      <w:rFonts w:ascii="Arial" w:hAnsi="Arial" w:cs="Arial" w:hint="default"/>
      <w:b/>
      <w:bCs/>
      <w:sz w:val="18"/>
      <w:szCs w:val="18"/>
    </w:rPr>
  </w:style>
  <w:style w:type="character" w:styleId="Textoennegrita">
    <w:name w:val="Strong"/>
    <w:qFormat/>
    <w:rsid w:val="00FF6EEF"/>
    <w:rPr>
      <w:b/>
      <w:bCs/>
    </w:rPr>
  </w:style>
  <w:style w:type="table" w:styleId="Tablaconcuadrcula">
    <w:name w:val="Table Grid"/>
    <w:basedOn w:val="Tablanormal"/>
    <w:rsid w:val="00FF6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95C8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95C8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95C87"/>
  </w:style>
  <w:style w:type="table" w:customStyle="1" w:styleId="TableGrid1">
    <w:name w:val="Table Grid1"/>
    <w:basedOn w:val="Tablanormal"/>
    <w:next w:val="Tablaconcuadrcula"/>
    <w:rsid w:val="006616EB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1D58B3"/>
    <w:rPr>
      <w:sz w:val="24"/>
      <w:szCs w:val="24"/>
      <w:lang w:val="es-MX" w:eastAsia="en-US"/>
    </w:rPr>
  </w:style>
  <w:style w:type="character" w:styleId="Hipervnculo">
    <w:name w:val="Hyperlink"/>
    <w:basedOn w:val="Fuentedeprrafopredeter"/>
    <w:rsid w:val="00296BA4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AE5EFF"/>
    <w:pPr>
      <w:jc w:val="both"/>
    </w:pPr>
    <w:rPr>
      <w:sz w:val="28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E5EFF"/>
    <w:rPr>
      <w:sz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436368"/>
    <w:pPr>
      <w:ind w:left="720"/>
      <w:contextualSpacing/>
    </w:pPr>
  </w:style>
  <w:style w:type="character" w:styleId="Hipervnculovisitado">
    <w:name w:val="FollowedHyperlink"/>
    <w:basedOn w:val="Fuentedeprrafopredeter"/>
    <w:rsid w:val="006A2F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ojo111">
    <w:name w:val="rojo111"/>
    <w:rsid w:val="00FF6EEF"/>
    <w:rPr>
      <w:color w:val="FF0000"/>
      <w:sz w:val="16"/>
      <w:szCs w:val="16"/>
    </w:rPr>
  </w:style>
  <w:style w:type="character" w:customStyle="1" w:styleId="cita1">
    <w:name w:val="cita1"/>
    <w:rsid w:val="00FF6EEF"/>
    <w:rPr>
      <w:rFonts w:ascii="Arial" w:hAnsi="Arial" w:cs="Arial" w:hint="default"/>
      <w:b/>
      <w:bCs/>
      <w:sz w:val="18"/>
      <w:szCs w:val="18"/>
    </w:rPr>
  </w:style>
  <w:style w:type="character" w:styleId="Textoennegrita">
    <w:name w:val="Strong"/>
    <w:qFormat/>
    <w:rsid w:val="00FF6EEF"/>
    <w:rPr>
      <w:b/>
      <w:bCs/>
    </w:rPr>
  </w:style>
  <w:style w:type="table" w:styleId="Tablaconcuadrcula">
    <w:name w:val="Table Grid"/>
    <w:basedOn w:val="Tablanormal"/>
    <w:rsid w:val="00FF6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95C8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95C8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95C87"/>
  </w:style>
  <w:style w:type="table" w:customStyle="1" w:styleId="TableGrid1">
    <w:name w:val="Table Grid1"/>
    <w:basedOn w:val="Tablanormal"/>
    <w:next w:val="Tablaconcuadrcula"/>
    <w:rsid w:val="006616EB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1D58B3"/>
    <w:rPr>
      <w:sz w:val="24"/>
      <w:szCs w:val="24"/>
      <w:lang w:val="es-MX" w:eastAsia="en-US"/>
    </w:rPr>
  </w:style>
  <w:style w:type="character" w:styleId="Hipervnculo">
    <w:name w:val="Hyperlink"/>
    <w:basedOn w:val="Fuentedeprrafopredeter"/>
    <w:rsid w:val="00296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package" Target="embeddings/Documento_de_Microsoft_Word1.docx"/><Relationship Id="rId17" Type="http://schemas.openxmlformats.org/officeDocument/2006/relationships/oleObject" Target="embeddings/Documento_de_Microsoft_Word_97-20031.doc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package" Target="embeddings/Documento_de_Microsoft_Word3.docx"/><Relationship Id="rId10" Type="http://schemas.openxmlformats.org/officeDocument/2006/relationships/hyperlink" Target="http://personales.ya.com/casanchi/mat/enteros01.pdf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ysijackson@educapanama.edu.pa" TargetMode="External"/><Relationship Id="rId14" Type="http://schemas.openxmlformats.org/officeDocument/2006/relationships/package" Target="embeddings/Documento_de_Microsoft_Word2.docx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425E-6125-449A-9E46-A005BD89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654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del archivo de esta Weblesson</vt:lpstr>
      <vt:lpstr>Nombre del archivo de esta Weblesson</vt:lpstr>
    </vt:vector>
  </TitlesOfParts>
  <Company>XR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archivo de esta Weblesson</dc:title>
  <dc:creator>Xochitl Rosal</dc:creator>
  <cp:lastModifiedBy>Estudiante</cp:lastModifiedBy>
  <cp:revision>38</cp:revision>
  <dcterms:created xsi:type="dcterms:W3CDTF">2011-11-18T19:03:00Z</dcterms:created>
  <dcterms:modified xsi:type="dcterms:W3CDTF">2011-11-25T18:59:00Z</dcterms:modified>
</cp:coreProperties>
</file>