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9EE0F7" w:themeColor="accent2" w:themeTint="99"/>
  <w:body>
    <w:p w14:paraId="33CDEF1E" w14:textId="281FBBCE" w:rsidR="001D60C1" w:rsidRPr="005607A6" w:rsidRDefault="00B40689" w:rsidP="005607A6">
      <w:pPr>
        <w:pStyle w:val="Ttulo1"/>
        <w:rPr>
          <w:b w:val="0"/>
          <w14:textFill>
            <w14:solidFill>
              <w14:schemeClr w14:val="accent1">
                <w14:lumMod w14:val="75000"/>
              </w14:schemeClr>
            </w14:solidFill>
          </w14:textFill>
        </w:rPr>
      </w:pPr>
      <w:r w:rsidRPr="005607A6">
        <w:rPr>
          <w:b w:val="0"/>
          <w14:textFill>
            <w14:solidFill>
              <w14:schemeClr w14:val="accent1">
                <w14:lumMod w14:val="75000"/>
              </w14:schemeClr>
            </w14:solidFill>
          </w14:textFill>
        </w:rPr>
        <w:t>Estrategia</w:t>
      </w:r>
      <w:r>
        <w:rPr>
          <w:b w:val="0"/>
        </w:rPr>
        <w:t xml:space="preserve">s </w:t>
      </w:r>
      <w:r w:rsidR="00BC4147">
        <w:rPr>
          <w:b w:val="0"/>
        </w:rPr>
        <w:t>metodológicas</w:t>
      </w:r>
      <w:r>
        <w:rPr>
          <w:b w:val="0"/>
        </w:rPr>
        <w:t xml:space="preserve"> de </w:t>
      </w:r>
      <w:r w:rsidR="00BC4147">
        <w:rPr>
          <w:b w:val="0"/>
        </w:rPr>
        <w:t>l</w:t>
      </w:r>
      <w:r>
        <w:rPr>
          <w:b w:val="0"/>
        </w:rPr>
        <w:t>a Informá</w:t>
      </w:r>
      <w:r w:rsidRPr="005607A6">
        <w:rPr>
          <w:b w:val="0"/>
          <w14:textFill>
            <w14:solidFill>
              <w14:schemeClr w14:val="accent1">
                <w14:lumMod w14:val="75000"/>
              </w14:schemeClr>
            </w14:solidFill>
          </w14:textFill>
        </w:rPr>
        <w:t>tica</w:t>
      </w:r>
    </w:p>
    <w:p w14:paraId="7E5B0FC9" w14:textId="77777777" w:rsidR="001D60C1" w:rsidRDefault="001D60C1" w:rsidP="001D60C1"/>
    <w:p w14:paraId="06799393" w14:textId="77777777" w:rsidR="001D60C1" w:rsidRDefault="001D60C1" w:rsidP="00347120">
      <w:pPr>
        <w:pStyle w:val="DISEO"/>
      </w:pPr>
      <w:r>
        <w:t>INTRODUCCIÓN</w:t>
      </w:r>
    </w:p>
    <w:p w14:paraId="011F2421" w14:textId="77777777" w:rsidR="001D60C1" w:rsidRDefault="001D60C1" w:rsidP="00E30D0C">
      <w:pPr>
        <w:spacing w:after="120" w:line="360" w:lineRule="auto"/>
        <w:ind w:firstLine="851"/>
        <w:jc w:val="both"/>
      </w:pPr>
      <w:r>
        <w:t>La incorporación de los ordenadores tanto a la sala de clases como a los hogares, obliga a los profesores de Educación a repensar su forma de enseñar y por sobre todo, la forma de iniciar y guiar las estrategias y la metodología de la enseñanza de la informática como un procesos significativos y estimulantes del desarrollo de un pensamiento de buena calidad.</w:t>
      </w:r>
    </w:p>
    <w:p w14:paraId="22B9C288" w14:textId="77777777" w:rsidR="001D60C1" w:rsidRDefault="001D60C1" w:rsidP="00E30D0C">
      <w:pPr>
        <w:spacing w:after="120" w:line="360" w:lineRule="auto"/>
        <w:jc w:val="both"/>
      </w:pPr>
      <w:r>
        <w:t xml:space="preserve"> </w:t>
      </w:r>
    </w:p>
    <w:p w14:paraId="4B68AC41" w14:textId="77777777" w:rsidR="001D60C1" w:rsidRDefault="001D60C1" w:rsidP="009F6BF7">
      <w:pPr>
        <w:spacing w:after="120" w:line="360" w:lineRule="auto"/>
        <w:ind w:firstLine="851"/>
        <w:jc w:val="both"/>
      </w:pPr>
      <w:r>
        <w:t>La introducción de las NTIC ha generado cambios en la producción y manejo de la información al analizar el rol de los computadores en el proceso de enseñanza aprendizaje, podemos destacar que el énfasis está dado, principalmente, por la posibilidad que ofrece a los profesores de brindar a sus alumnos una atención personalizada, equilibrada, variada y flexible; a través de las múltiples herramientas de trabajo que posee este medio, las cuales lo transforman en un poderoso recurso para enriquecer el proceso de enseñanza aprendizaje.</w:t>
      </w:r>
    </w:p>
    <w:p w14:paraId="09A51E95" w14:textId="77777777" w:rsidR="003F4A7A" w:rsidRDefault="001D60C1" w:rsidP="00E30D0C">
      <w:pPr>
        <w:pStyle w:val="DISEO"/>
        <w:spacing w:after="120" w:line="360" w:lineRule="auto"/>
        <w:jc w:val="both"/>
      </w:pPr>
      <w:r>
        <w:t>ESTRATEGIAS</w:t>
      </w:r>
    </w:p>
    <w:p w14:paraId="1E92F793" w14:textId="5A1CA9A8" w:rsidR="001D60C1" w:rsidRPr="00347120" w:rsidRDefault="001D60C1" w:rsidP="00E30D0C">
      <w:pPr>
        <w:pStyle w:val="Prrafodelista"/>
        <w:numPr>
          <w:ilvl w:val="0"/>
          <w:numId w:val="1"/>
        </w:numPr>
        <w:spacing w:after="120" w:line="360" w:lineRule="auto"/>
        <w:jc w:val="both"/>
        <w:rPr>
          <w:color w:val="0070C0"/>
        </w:rPr>
      </w:pPr>
      <w:r w:rsidRPr="00347120">
        <w:rPr>
          <w:color w:val="0070C0"/>
        </w:rPr>
        <w:t xml:space="preserve">Estrategias </w:t>
      </w:r>
      <w:r w:rsidR="00BC4147" w:rsidRPr="00347120">
        <w:rPr>
          <w:color w:val="0070C0"/>
        </w:rPr>
        <w:t>Metodoló</w:t>
      </w:r>
      <w:r w:rsidR="00BC4147">
        <w:rPr>
          <w:color w:val="0070C0"/>
        </w:rPr>
        <w:t>gica</w:t>
      </w:r>
      <w:r w:rsidRPr="00347120">
        <w:rPr>
          <w:color w:val="0070C0"/>
        </w:rPr>
        <w:t xml:space="preserve"> en la enseñanza de la informática</w:t>
      </w:r>
    </w:p>
    <w:p w14:paraId="073073C9" w14:textId="77777777" w:rsidR="00FA142E" w:rsidRDefault="001D60C1" w:rsidP="009F6BF7">
      <w:pPr>
        <w:spacing w:after="120" w:line="360" w:lineRule="auto"/>
        <w:ind w:left="851" w:hanging="851"/>
        <w:jc w:val="both"/>
      </w:pPr>
      <w:r>
        <w:t>La estrategia de enseñanza son el tipo de experiencias o condiciones que el maestro crea para favorecer el aprendizaje del alumno. Define cómo se van a producir las interacciones entre los alumnos, el profesor, los materiales didácticos, los contenidos del currículo, la infraestructura, etc. la estrategia define las condiciones en que se favorecerá el aprendizaje del alumno.</w:t>
      </w:r>
    </w:p>
    <w:p w14:paraId="68D68E07" w14:textId="77777777" w:rsidR="00E30D0C" w:rsidRDefault="00E30D0C" w:rsidP="00E30D0C">
      <w:pPr>
        <w:spacing w:after="120" w:line="360" w:lineRule="auto"/>
        <w:jc w:val="both"/>
      </w:pPr>
    </w:p>
    <w:p w14:paraId="0A13A299" w14:textId="77777777" w:rsidR="001D60C1" w:rsidRPr="00347120" w:rsidRDefault="001D60C1" w:rsidP="00E30D0C">
      <w:pPr>
        <w:pStyle w:val="Prrafodelista"/>
        <w:numPr>
          <w:ilvl w:val="0"/>
          <w:numId w:val="1"/>
        </w:numPr>
        <w:spacing w:after="120" w:line="360" w:lineRule="auto"/>
        <w:jc w:val="both"/>
        <w:rPr>
          <w:color w:val="0070C0"/>
        </w:rPr>
      </w:pPr>
      <w:r w:rsidRPr="00347120">
        <w:rPr>
          <w:color w:val="0070C0"/>
        </w:rPr>
        <w:t>Una pregunta muy bien formulada es un buen recurso para hacer razonar a los alumnos.</w:t>
      </w:r>
    </w:p>
    <w:p w14:paraId="2E518B52" w14:textId="77777777" w:rsidR="001D60C1" w:rsidRDefault="001D60C1" w:rsidP="009F6BF7">
      <w:pPr>
        <w:spacing w:after="120" w:line="360" w:lineRule="auto"/>
        <w:ind w:left="851" w:hanging="851"/>
        <w:jc w:val="both"/>
      </w:pPr>
      <w:r>
        <w:t xml:space="preserve"> En este sentido las preguntas abiertas son un desafío para el pensamiento en la enseñanza de la informática y así desarrolla el pensamiento divergente.</w:t>
      </w:r>
    </w:p>
    <w:p w14:paraId="095A8410" w14:textId="77777777" w:rsidR="00FA142E" w:rsidRDefault="00FA142E" w:rsidP="00E30D0C">
      <w:pPr>
        <w:spacing w:after="120" w:line="360" w:lineRule="auto"/>
        <w:jc w:val="both"/>
      </w:pPr>
    </w:p>
    <w:p w14:paraId="708900EC" w14:textId="77777777" w:rsidR="001D60C1" w:rsidRPr="00E30D0C" w:rsidRDefault="001D60C1" w:rsidP="00E30D0C">
      <w:pPr>
        <w:pStyle w:val="Prrafodelista"/>
        <w:numPr>
          <w:ilvl w:val="0"/>
          <w:numId w:val="1"/>
        </w:numPr>
        <w:spacing w:after="120" w:line="360" w:lineRule="auto"/>
        <w:jc w:val="both"/>
        <w:rPr>
          <w:color w:val="0070C0"/>
        </w:rPr>
      </w:pPr>
      <w:r w:rsidRPr="00E30D0C">
        <w:rPr>
          <w:color w:val="0070C0"/>
        </w:rPr>
        <w:t>Esto de la informática tiene dos connotaciones bien marcadas en la educación:</w:t>
      </w:r>
    </w:p>
    <w:p w14:paraId="52F556E5" w14:textId="77777777" w:rsidR="00FA142E" w:rsidRDefault="00FA142E" w:rsidP="00E30D0C">
      <w:pPr>
        <w:pStyle w:val="Prrafodelista"/>
        <w:spacing w:after="120" w:line="360" w:lineRule="auto"/>
        <w:jc w:val="both"/>
      </w:pPr>
    </w:p>
    <w:p w14:paraId="29135E18" w14:textId="77777777" w:rsidR="00FA142E" w:rsidRDefault="001D60C1" w:rsidP="00E30D0C">
      <w:pPr>
        <w:spacing w:after="120" w:line="360" w:lineRule="auto"/>
        <w:jc w:val="both"/>
      </w:pPr>
      <w:r>
        <w:t xml:space="preserve"> </w:t>
      </w:r>
      <w:r w:rsidR="00FA142E">
        <w:t>Informática</w:t>
      </w:r>
      <w:r>
        <w:t xml:space="preserve"> educativa y educación informática, mientras que la primera involucra a las tics en el proceso enseñanza aprendizaje, la segunda simplemente se refiere a aprender el manejo de algunos programas.</w:t>
      </w:r>
    </w:p>
    <w:p w14:paraId="670D7C75" w14:textId="77777777" w:rsidR="00FA142E" w:rsidRPr="00347120" w:rsidRDefault="00FA142E" w:rsidP="00E30D0C">
      <w:pPr>
        <w:pStyle w:val="Prrafodelista"/>
        <w:numPr>
          <w:ilvl w:val="0"/>
          <w:numId w:val="1"/>
        </w:numPr>
        <w:spacing w:after="120" w:line="360" w:lineRule="auto"/>
        <w:jc w:val="both"/>
        <w:rPr>
          <w:color w:val="0070C0"/>
        </w:rPr>
      </w:pPr>
      <w:r w:rsidRPr="00347120">
        <w:rPr>
          <w:color w:val="0070C0"/>
        </w:rPr>
        <w:t>Grupo de trabajo.</w:t>
      </w:r>
    </w:p>
    <w:p w14:paraId="0B6C881F" w14:textId="77777777" w:rsidR="00FA142E" w:rsidRDefault="00FA142E" w:rsidP="00E30D0C">
      <w:pPr>
        <w:spacing w:after="120" w:line="360" w:lineRule="auto"/>
        <w:jc w:val="both"/>
      </w:pPr>
      <w:r>
        <w:t>La formación de preguntas.</w:t>
      </w:r>
    </w:p>
    <w:p w14:paraId="5DAECB27" w14:textId="77777777" w:rsidR="00FA142E" w:rsidRDefault="00FA142E" w:rsidP="00E30D0C">
      <w:pPr>
        <w:spacing w:after="120" w:line="360" w:lineRule="auto"/>
        <w:jc w:val="both"/>
      </w:pPr>
      <w:r>
        <w:lastRenderedPageBreak/>
        <w:t>Habilidad de procesar la información</w:t>
      </w:r>
    </w:p>
    <w:p w14:paraId="15B4725C" w14:textId="77777777" w:rsidR="00FA142E" w:rsidRDefault="00FA142E" w:rsidP="00E30D0C">
      <w:pPr>
        <w:spacing w:after="120" w:line="360" w:lineRule="auto"/>
        <w:jc w:val="both"/>
      </w:pPr>
      <w:r>
        <w:t>La actividad del profesor no es la del alumno. El alumno aprende a partir de un movimiento interior: intelectual, volitivo, para actuar sobre lo social (contenidos objetos de conocimiento) y lo hace con su individualidad, con su estilo.</w:t>
      </w:r>
    </w:p>
    <w:p w14:paraId="4693E912" w14:textId="77777777" w:rsidR="00FA142E" w:rsidRPr="00E30D0C" w:rsidRDefault="00FA142E" w:rsidP="00E30D0C">
      <w:pPr>
        <w:pStyle w:val="Prrafodelista"/>
        <w:numPr>
          <w:ilvl w:val="0"/>
          <w:numId w:val="1"/>
        </w:numPr>
        <w:spacing w:after="120" w:line="360" w:lineRule="auto"/>
        <w:jc w:val="both"/>
        <w:rPr>
          <w:color w:val="0070C0"/>
        </w:rPr>
      </w:pPr>
      <w:r w:rsidRPr="00E30D0C">
        <w:rPr>
          <w:color w:val="0070C0"/>
        </w:rPr>
        <w:t>El profesor con su estilo¨ personal, facilita las condiciones, provoca y organiza situaciones,</w:t>
      </w:r>
    </w:p>
    <w:p w14:paraId="3361337A" w14:textId="77777777" w:rsidR="00FA142E" w:rsidRDefault="00FA142E" w:rsidP="00E30D0C">
      <w:pPr>
        <w:spacing w:after="120" w:line="360" w:lineRule="auto"/>
        <w:jc w:val="both"/>
      </w:pPr>
      <w:r>
        <w:t xml:space="preserve"> Despliega acciones para que el alumno comprenda la lógica de la informática, elabore el conocimiento, aprenda a pensar, actuar, sentir, con su estilo propio.</w:t>
      </w:r>
    </w:p>
    <w:p w14:paraId="3300A44A" w14:textId="77777777" w:rsidR="001D60C1" w:rsidRPr="00FA142E" w:rsidRDefault="00FA142E" w:rsidP="00E30D0C">
      <w:pPr>
        <w:spacing w:after="120" w:line="360" w:lineRule="auto"/>
        <w:jc w:val="both"/>
      </w:pPr>
      <w:r>
        <w:t>El proceso de enseñanza y aprendizaje sobre la informática es, por eso, un proceso de comunicación. El profesor comunica - expone - organiza - facilita los contenidos científico - tecnológicos – sociales e informáticos a los alumnos, y estos, además de comunicarse con el profesor, lo hacen entre sí y con la comunidad. El proceso docente es un proceso de intercomunicación.</w:t>
      </w:r>
    </w:p>
    <w:sectPr w:rsidR="001D60C1" w:rsidRPr="00FA142E" w:rsidSect="00B52FE8">
      <w:pgSz w:w="11907" w:h="16840" w:code="9"/>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dobe Arabic">
    <w:altName w:val="Times New Roman"/>
    <w:panose1 w:val="00000000000000000000"/>
    <w:charset w:val="00"/>
    <w:family w:val="roman"/>
    <w:notTrueType/>
    <w:pitch w:val="variable"/>
    <w:sig w:usb0="8000202F" w:usb1="8000A04A"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701497"/>
    <w:multiLevelType w:val="hybridMultilevel"/>
    <w:tmpl w:val="DD2096C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FE8"/>
    <w:rsid w:val="00076831"/>
    <w:rsid w:val="001D60C1"/>
    <w:rsid w:val="00347120"/>
    <w:rsid w:val="005607A6"/>
    <w:rsid w:val="007809D7"/>
    <w:rsid w:val="009F6BF7"/>
    <w:rsid w:val="00B40689"/>
    <w:rsid w:val="00B52FE8"/>
    <w:rsid w:val="00BC4147"/>
    <w:rsid w:val="00BD60F4"/>
    <w:rsid w:val="00E30D0C"/>
    <w:rsid w:val="00F440BC"/>
    <w:rsid w:val="00FA142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C02C"/>
  <w15:chartTrackingRefBased/>
  <w15:docId w15:val="{71956F6E-2C19-42C7-A2B0-7F2D254E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07A6"/>
    <w:pPr>
      <w:keepNext/>
      <w:keepLines/>
      <w:pBdr>
        <w:bottom w:val="double" w:sz="6" w:space="1" w:color="0D78CA" w:themeColor="background2" w:themeShade="80"/>
      </w:pBdr>
      <w:spacing w:before="240" w:after="0"/>
      <w:jc w:val="center"/>
      <w:outlineLvl w:val="0"/>
    </w:pPr>
    <w:rPr>
      <w:rFonts w:ascii="Adobe Arabic" w:eastAsiaTheme="majorEastAsia" w:hAnsi="Adobe Arabic" w:cstheme="majorBidi"/>
      <w:b/>
      <w:color w:val="31479E" w:themeColor="accent1" w:themeShade="BF"/>
      <w:sz w:val="36"/>
      <w:szCs w:val="32"/>
      <w14:textFill>
        <w14:gradFill>
          <w14:gsLst>
            <w14:gs w14:pos="0">
              <w14:schemeClr w14:val="bg2">
                <w14:lumMod w14:val="50000"/>
              </w14:schemeClr>
            </w14:gs>
            <w14:gs w14:pos="68000">
              <w14:srgbClr w14:val="7030A0"/>
            </w14:gs>
            <w14:gs w14:pos="50000">
              <w14:srgbClr w14:val="FFFF00"/>
            </w14:gs>
            <w14:gs w14:pos="86016">
              <w14:schemeClr w14:val="accent3">
                <w14:lumMod w14:val="75000"/>
              </w14:schemeClr>
            </w14:gs>
            <w14:gs w14:pos="23000">
              <w14:srgbClr w14:val="FF0000"/>
            </w14:gs>
            <w14:gs w14:pos="100000">
              <w14:schemeClr w14:val="accent1">
                <w14:lumMod w14:val="100000"/>
              </w14:schemeClr>
            </w14:gs>
          </w14:gsLst>
          <w14:path w14:path="shape">
            <w14:fillToRect w14:l="50000" w14:t="50000" w14:r="50000" w14:b="50000"/>
          </w14:path>
        </w14:gradFill>
      </w14:textFil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D60C1"/>
    <w:pPr>
      <w:ind w:left="720"/>
      <w:contextualSpacing/>
    </w:pPr>
  </w:style>
  <w:style w:type="character" w:customStyle="1" w:styleId="Ttulo1Car">
    <w:name w:val="Título 1 Car"/>
    <w:basedOn w:val="Fuentedeprrafopredeter"/>
    <w:link w:val="Ttulo1"/>
    <w:uiPriority w:val="9"/>
    <w:rsid w:val="005607A6"/>
    <w:rPr>
      <w:rFonts w:ascii="Adobe Arabic" w:eastAsiaTheme="majorEastAsia" w:hAnsi="Adobe Arabic" w:cstheme="majorBidi"/>
      <w:b/>
      <w:color w:val="31479E" w:themeColor="accent1" w:themeShade="BF"/>
      <w:sz w:val="36"/>
      <w:szCs w:val="32"/>
      <w14:textFill>
        <w14:gradFill>
          <w14:gsLst>
            <w14:gs w14:pos="0">
              <w14:schemeClr w14:val="bg2">
                <w14:lumMod w14:val="50000"/>
              </w14:schemeClr>
            </w14:gs>
            <w14:gs w14:pos="68000">
              <w14:srgbClr w14:val="7030A0"/>
            </w14:gs>
            <w14:gs w14:pos="50000">
              <w14:srgbClr w14:val="FFFF00"/>
            </w14:gs>
            <w14:gs w14:pos="86016">
              <w14:schemeClr w14:val="accent3">
                <w14:lumMod w14:val="75000"/>
              </w14:schemeClr>
            </w14:gs>
            <w14:gs w14:pos="23000">
              <w14:srgbClr w14:val="FF0000"/>
            </w14:gs>
            <w14:gs w14:pos="100000">
              <w14:schemeClr w14:val="accent1">
                <w14:lumMod w14:val="100000"/>
              </w14:schemeClr>
            </w14:gs>
          </w14:gsLst>
          <w14:path w14:path="shape">
            <w14:fillToRect w14:l="50000" w14:t="50000" w14:r="50000" w14:b="50000"/>
          </w14:path>
        </w14:gradFill>
      </w14:textFill>
    </w:rPr>
  </w:style>
  <w:style w:type="paragraph" w:customStyle="1" w:styleId="DISEO">
    <w:name w:val="DISEÑO"/>
    <w:basedOn w:val="Normal"/>
    <w:qFormat/>
    <w:rsid w:val="00347120"/>
    <w:rPr>
      <w:b/>
      <w:sz w:val="30"/>
      <w:u w:val="single"/>
      <w14:textFill>
        <w14:gradFill>
          <w14:gsLst>
            <w14:gs w14:pos="0">
              <w14:schemeClr w14:val="bg2">
                <w14:lumMod w14:val="50000"/>
              </w14:schemeClr>
            </w14:gs>
            <w14:gs w14:pos="62000">
              <w14:schemeClr w14:val="accent5">
                <w14:lumMod w14:val="75000"/>
              </w14:schemeClr>
            </w14:gs>
            <w14:gs w14:pos="43000">
              <w14:srgbClr w14:val="FF66FF"/>
            </w14:gs>
            <w14:gs w14:pos="81000">
              <w14:schemeClr w14:val="accent3">
                <w14:lumMod w14:val="75000"/>
              </w14:schemeClr>
            </w14:gs>
            <w14:gs w14:pos="18000">
              <w14:srgbClr w14:val="7030A0"/>
            </w14:gs>
            <w14:gs w14:pos="100000">
              <w14:schemeClr w14:val="tx1"/>
            </w14:gs>
          </w14:gsLst>
          <w14:path w14:path="shape">
            <w14:fillToRect w14:l="50000" w14:t="50000" w14:r="50000" w14:b="50000"/>
          </w14:path>
        </w14:grad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Faceta">
  <a:themeElements>
    <a:clrScheme name="Transmisión de listas">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Faceta">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ceta">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443</Words>
  <Characters>2438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ucvpiura-01</dc:creator>
  <cp:keywords/>
  <dc:description/>
  <cp:lastModifiedBy>RuthyB DiazC</cp:lastModifiedBy>
  <cp:revision>3</cp:revision>
  <dcterms:created xsi:type="dcterms:W3CDTF">2021-10-03T02:10:00Z</dcterms:created>
  <dcterms:modified xsi:type="dcterms:W3CDTF">2021-10-03T02:21:00Z</dcterms:modified>
</cp:coreProperties>
</file>