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394C3B" w:rsidRPr="00394C3B" w:rsidRDefault="00394C3B" w:rsidP="00394C3B">
      <w:pPr>
        <w:rPr>
          <w:lang w:val="es-PA"/>
        </w:rPr>
      </w:pPr>
      <w:bookmarkStart w:id="0" w:name="_GoBack"/>
      <w:bookmarkEnd w:id="0"/>
    </w:p>
    <w:p w:rsidR="00394C3B" w:rsidRDefault="007A7AF6" w:rsidP="00E17519">
      <w:pPr>
        <w:tabs>
          <w:tab w:val="left" w:pos="3165"/>
        </w:tabs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62336" behindDoc="0" locked="0" layoutInCell="1" allowOverlap="1" wp14:anchorId="1D1BBAD7" wp14:editId="4BDB8F57">
            <wp:simplePos x="0" y="0"/>
            <wp:positionH relativeFrom="column">
              <wp:posOffset>281940</wp:posOffset>
            </wp:positionH>
            <wp:positionV relativeFrom="paragraph">
              <wp:posOffset>577215</wp:posOffset>
            </wp:positionV>
            <wp:extent cx="2628900" cy="1733550"/>
            <wp:effectExtent l="152400" t="0" r="228600" b="38100"/>
            <wp:wrapTopAndBottom/>
            <wp:docPr id="6" name="Imagen 6" descr="https://encrypted-tbn2.gstatic.com/images?q=tbn:ANd9GcQsewGIFKmBXxYqYPzA4YYlZWg-WLK0I1KtbGDgVsk4TMpKCE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QsewGIFKmBXxYqYPzA4YYlZWg-WLK0I1KtbGDgVsk4TMpKCEL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33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PA" w:eastAsia="es-PA"/>
        </w:rPr>
        <w:drawing>
          <wp:anchor distT="0" distB="0" distL="114300" distR="114300" simplePos="0" relativeHeight="251663360" behindDoc="0" locked="0" layoutInCell="1" allowOverlap="1" wp14:anchorId="4116D027" wp14:editId="233C2FF4">
            <wp:simplePos x="0" y="0"/>
            <wp:positionH relativeFrom="column">
              <wp:posOffset>2776855</wp:posOffset>
            </wp:positionH>
            <wp:positionV relativeFrom="paragraph">
              <wp:posOffset>577215</wp:posOffset>
            </wp:positionV>
            <wp:extent cx="2447925" cy="1733550"/>
            <wp:effectExtent l="152400" t="0" r="219075" b="38100"/>
            <wp:wrapTopAndBottom/>
            <wp:docPr id="7" name="Imagen 7" descr="https://encrypted-tbn2.gstatic.com/images?q=tbn:ANd9GcSNFXKOW3XgSaubiaCTmN-kbx6Y-eA20a5C_LyD4-fVBVSW0yW96ueK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SNFXKOW3XgSaubiaCTmN-kbx6Y-eA20a5C_LyD4-fVBVSW0yW96ueKQ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33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AF6">
        <w:rPr>
          <w:rFonts w:ascii="Arial" w:hAnsi="Arial" w:cs="Arial"/>
          <w:sz w:val="24"/>
          <w:szCs w:val="24"/>
          <w:lang w:val="en-US"/>
        </w:rPr>
        <w:t>METHODOLOGY AND BEST PRACTICES FOR AVIATION SYSTEM BLOCK UPGRADES IMPLEMENTATION COURSE</w:t>
      </w:r>
    </w:p>
    <w:p w:rsidR="00E17519" w:rsidRPr="00394C3B" w:rsidRDefault="00E17519" w:rsidP="00E17519">
      <w:pPr>
        <w:tabs>
          <w:tab w:val="left" w:pos="3165"/>
        </w:tabs>
        <w:jc w:val="center"/>
        <w:rPr>
          <w:rFonts w:ascii="Arial" w:hAnsi="Arial" w:cs="Arial"/>
          <w:sz w:val="24"/>
          <w:szCs w:val="24"/>
          <w:lang w:val="en-US"/>
        </w:rPr>
      </w:pPr>
    </w:p>
    <w:p w:rsidR="00394C3B" w:rsidRPr="00394C3B" w:rsidRDefault="00394C3B" w:rsidP="00394C3B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s-PA"/>
        </w:rPr>
      </w:pPr>
      <w:r w:rsidRPr="00394C3B">
        <w:rPr>
          <w:rFonts w:ascii="Arial" w:hAnsi="Arial" w:cs="Arial"/>
          <w:b/>
          <w:sz w:val="24"/>
          <w:szCs w:val="24"/>
          <w:lang w:val="es-PA"/>
        </w:rPr>
        <w:t xml:space="preserve">Country: </w:t>
      </w:r>
      <w:proofErr w:type="spellStart"/>
      <w:r w:rsidRPr="00394C3B">
        <w:rPr>
          <w:rFonts w:ascii="Arial" w:hAnsi="Arial" w:cs="Arial"/>
          <w:b/>
          <w:sz w:val="24"/>
          <w:szCs w:val="24"/>
          <w:lang w:val="es-PA"/>
        </w:rPr>
        <w:t>Singapore</w:t>
      </w:r>
      <w:proofErr w:type="spellEnd"/>
    </w:p>
    <w:p w:rsidR="00394C3B" w:rsidRPr="00394C3B" w:rsidRDefault="00394C3B" w:rsidP="00394C3B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Duration: </w:t>
      </w:r>
      <w:r w:rsidR="007A7AF6">
        <w:rPr>
          <w:rFonts w:ascii="Arial" w:hAnsi="Arial" w:cs="Arial"/>
          <w:b/>
          <w:sz w:val="24"/>
          <w:szCs w:val="24"/>
          <w:lang w:val="en-US"/>
        </w:rPr>
        <w:t xml:space="preserve">17  </w:t>
      </w:r>
      <w:r w:rsidR="007A7AF6" w:rsidRPr="00394C3B">
        <w:rPr>
          <w:rFonts w:ascii="Arial" w:hAnsi="Arial" w:cs="Arial"/>
          <w:b/>
          <w:sz w:val="24"/>
          <w:szCs w:val="24"/>
          <w:lang w:val="en-US"/>
        </w:rPr>
        <w:t xml:space="preserve">to </w:t>
      </w:r>
      <w:r w:rsidR="007A7AF6">
        <w:rPr>
          <w:rFonts w:ascii="Arial" w:hAnsi="Arial" w:cs="Arial"/>
          <w:b/>
          <w:sz w:val="24"/>
          <w:szCs w:val="24"/>
          <w:lang w:val="en-US"/>
        </w:rPr>
        <w:t xml:space="preserve"> 21 of </w:t>
      </w:r>
      <w:r w:rsidRPr="00394C3B">
        <w:rPr>
          <w:rFonts w:ascii="Arial" w:hAnsi="Arial" w:cs="Arial"/>
          <w:b/>
          <w:sz w:val="24"/>
          <w:szCs w:val="24"/>
          <w:lang w:val="en-US"/>
        </w:rPr>
        <w:t>August 2015</w:t>
      </w:r>
    </w:p>
    <w:p w:rsidR="00394C3B" w:rsidRPr="00394C3B" w:rsidRDefault="00394C3B" w:rsidP="00394C3B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Closing date for </w:t>
      </w:r>
      <w:proofErr w:type="spellStart"/>
      <w:r w:rsidRPr="00394C3B">
        <w:rPr>
          <w:rFonts w:ascii="Arial" w:hAnsi="Arial" w:cs="Arial"/>
          <w:b/>
          <w:sz w:val="24"/>
          <w:szCs w:val="24"/>
          <w:lang w:val="en-US"/>
        </w:rPr>
        <w:t>Aplication</w:t>
      </w:r>
      <w:proofErr w:type="spellEnd"/>
      <w:r w:rsidRPr="00394C3B">
        <w:rPr>
          <w:rFonts w:ascii="Arial" w:hAnsi="Arial" w:cs="Arial"/>
          <w:b/>
          <w:sz w:val="24"/>
          <w:szCs w:val="24"/>
          <w:lang w:val="en-US"/>
        </w:rPr>
        <w:t>: Ju</w:t>
      </w:r>
      <w:r w:rsidR="007A7AF6">
        <w:rPr>
          <w:rFonts w:ascii="Arial" w:hAnsi="Arial" w:cs="Arial"/>
          <w:b/>
          <w:sz w:val="24"/>
          <w:szCs w:val="24"/>
          <w:lang w:val="en-US"/>
        </w:rPr>
        <w:t xml:space="preserve">ne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7A7AF6">
        <w:rPr>
          <w:rFonts w:ascii="Arial" w:hAnsi="Arial" w:cs="Arial"/>
          <w:b/>
          <w:sz w:val="24"/>
          <w:szCs w:val="24"/>
          <w:lang w:val="en-US"/>
        </w:rPr>
        <w:t>26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7A7AF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94C3B">
        <w:rPr>
          <w:rFonts w:ascii="Arial" w:hAnsi="Arial" w:cs="Arial"/>
          <w:b/>
          <w:sz w:val="24"/>
          <w:szCs w:val="24"/>
          <w:lang w:val="en-US"/>
        </w:rPr>
        <w:t>2015</w:t>
      </w:r>
    </w:p>
    <w:p w:rsidR="00394C3B" w:rsidRPr="00394C3B" w:rsidRDefault="00394C3B" w:rsidP="00394C3B">
      <w:pPr>
        <w:rPr>
          <w:rFonts w:ascii="Arial" w:hAnsi="Arial" w:cs="Arial"/>
          <w:b/>
          <w:sz w:val="24"/>
          <w:szCs w:val="24"/>
          <w:lang w:val="en-US"/>
        </w:rPr>
      </w:pPr>
    </w:p>
    <w:p w:rsidR="00394C3B" w:rsidRDefault="00394C3B" w:rsidP="00394C3B">
      <w:pPr>
        <w:numPr>
          <w:ilvl w:val="0"/>
          <w:numId w:val="1"/>
        </w:numPr>
        <w:spacing w:line="240" w:lineRule="auto"/>
        <w:contextualSpacing/>
        <w:rPr>
          <w:rFonts w:ascii="Arial" w:hAnsi="Arial" w:cs="Arial"/>
          <w:b/>
          <w:sz w:val="28"/>
          <w:szCs w:val="28"/>
          <w:lang w:val="en-US"/>
        </w:rPr>
      </w:pPr>
      <w:r w:rsidRPr="00394C3B">
        <w:rPr>
          <w:rFonts w:ascii="Arial" w:hAnsi="Arial" w:cs="Arial"/>
          <w:b/>
          <w:sz w:val="28"/>
          <w:szCs w:val="28"/>
          <w:lang w:val="en-US"/>
        </w:rPr>
        <w:t>Course Objective.</w:t>
      </w:r>
    </w:p>
    <w:p w:rsidR="005C36BD" w:rsidRPr="00394C3B" w:rsidRDefault="005C36BD" w:rsidP="005C36BD">
      <w:pPr>
        <w:spacing w:line="240" w:lineRule="auto"/>
        <w:ind w:left="720"/>
        <w:contextualSpacing/>
        <w:rPr>
          <w:rFonts w:ascii="Arial" w:hAnsi="Arial" w:cs="Arial"/>
          <w:b/>
          <w:sz w:val="28"/>
          <w:szCs w:val="28"/>
          <w:lang w:val="en-US"/>
        </w:rPr>
      </w:pPr>
    </w:p>
    <w:p w:rsidR="00394C3B" w:rsidRPr="00394C3B" w:rsidRDefault="007A7AF6" w:rsidP="00394C3B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This course provides an understanding of the Aviation System Block Upgrades (ASB</w:t>
      </w:r>
      <w:r w:rsidR="005C36BD">
        <w:rPr>
          <w:rFonts w:ascii="Arial" w:hAnsi="Arial" w:cs="Arial"/>
          <w:sz w:val="24"/>
          <w:szCs w:val="24"/>
          <w:lang w:val="en-US"/>
        </w:rPr>
        <w:t>U)   methodology and how best to implement the modules.  Participants will learn to make capability implementation decisions, develop a business case to support investment decisions, and communicate the value impact of the ASBU framework.</w:t>
      </w:r>
    </w:p>
    <w:p w:rsidR="00394C3B" w:rsidRPr="00394C3B" w:rsidRDefault="00394C3B" w:rsidP="00394C3B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94C3B" w:rsidRPr="00394C3B" w:rsidRDefault="00394C3B" w:rsidP="00394C3B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394C3B">
        <w:rPr>
          <w:rFonts w:ascii="Arial" w:hAnsi="Arial" w:cs="Arial"/>
          <w:b/>
          <w:sz w:val="28"/>
          <w:szCs w:val="28"/>
          <w:lang w:val="en-US"/>
        </w:rPr>
        <w:t>Synopsis and Methodology.</w:t>
      </w:r>
    </w:p>
    <w:p w:rsidR="000435AD" w:rsidRPr="00394C3B" w:rsidRDefault="00394C3B" w:rsidP="00394C3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94C3B">
        <w:rPr>
          <w:rFonts w:ascii="Arial" w:hAnsi="Arial" w:cs="Arial"/>
          <w:sz w:val="24"/>
          <w:szCs w:val="24"/>
          <w:lang w:val="en-US"/>
        </w:rPr>
        <w:t xml:space="preserve"> Topics </w:t>
      </w:r>
      <w:r w:rsidR="000435AD">
        <w:rPr>
          <w:rFonts w:ascii="Arial" w:hAnsi="Arial" w:cs="Arial"/>
          <w:sz w:val="24"/>
          <w:szCs w:val="24"/>
          <w:lang w:val="en-US"/>
        </w:rPr>
        <w:t>include</w:t>
      </w:r>
    </w:p>
    <w:p w:rsidR="00394C3B" w:rsidRPr="00394C3B" w:rsidRDefault="000435AD" w:rsidP="00394C3B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Guidance in selecting ASBU capabilities </w:t>
      </w:r>
    </w:p>
    <w:p w:rsidR="00394C3B" w:rsidRDefault="000435AD" w:rsidP="00394C3B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Identifying operational performance</w:t>
      </w:r>
    </w:p>
    <w:p w:rsidR="00E17519" w:rsidRDefault="00E17519" w:rsidP="00394C3B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0435AD">
        <w:rPr>
          <w:rFonts w:ascii="Arial" w:hAnsi="Arial" w:cs="Arial"/>
          <w:sz w:val="24"/>
          <w:szCs w:val="24"/>
          <w:lang w:val="en-US"/>
        </w:rPr>
        <w:t>Operational and business views of case study alternatives</w:t>
      </w:r>
    </w:p>
    <w:p w:rsidR="00E17519" w:rsidRPr="00394C3B" w:rsidRDefault="00E17519" w:rsidP="00394C3B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E17519">
        <w:rPr>
          <w:rFonts w:ascii="Arial" w:hAnsi="Arial" w:cs="Arial"/>
          <w:sz w:val="24"/>
          <w:szCs w:val="24"/>
          <w:lang w:val="en-US"/>
        </w:rPr>
        <w:t>Economic value decision making</w:t>
      </w:r>
    </w:p>
    <w:p w:rsidR="000435AD" w:rsidRPr="00E17519" w:rsidRDefault="000435AD" w:rsidP="00E17519">
      <w:pPr>
        <w:pStyle w:val="Prrafodelista"/>
        <w:jc w:val="both"/>
        <w:rPr>
          <w:rFonts w:ascii="Arial" w:hAnsi="Arial" w:cs="Arial"/>
          <w:sz w:val="24"/>
          <w:szCs w:val="24"/>
          <w:lang w:val="en-US"/>
        </w:rPr>
      </w:pPr>
      <w:r w:rsidRPr="00E17519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0435AD" w:rsidRDefault="000435AD" w:rsidP="000435AD">
      <w:pPr>
        <w:spacing w:line="240" w:lineRule="auto"/>
        <w:ind w:left="360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0435AD" w:rsidRDefault="000435AD" w:rsidP="000435AD">
      <w:pPr>
        <w:spacing w:line="240" w:lineRule="auto"/>
        <w:ind w:left="360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0435AD" w:rsidRDefault="000435AD" w:rsidP="00E17519">
      <w:pPr>
        <w:spacing w:line="240" w:lineRule="auto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94C3B" w:rsidRPr="00394C3B" w:rsidRDefault="00533E66" w:rsidP="00394C3B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Applicants Pro</w:t>
      </w:r>
      <w:r w:rsidR="00E17519">
        <w:rPr>
          <w:rFonts w:ascii="Arial" w:hAnsi="Arial" w:cs="Arial"/>
          <w:b/>
          <w:sz w:val="28"/>
          <w:szCs w:val="28"/>
          <w:lang w:val="en-US"/>
        </w:rPr>
        <w:t>file</w:t>
      </w:r>
    </w:p>
    <w:p w:rsidR="00E17519" w:rsidRDefault="00E17519" w:rsidP="00394C3B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533E66" w:rsidRPr="00394C3B" w:rsidRDefault="00533E66" w:rsidP="00394C3B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Decision – makers from civil aviation authorities.  Air navigations, service providers, aircraft operators, airports, air traffic, management (ATM) system manufacturers, and solution providers responsible for ATM modernization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programmes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and ASBU capability</w:t>
      </w:r>
    </w:p>
    <w:p w:rsidR="00394C3B" w:rsidRPr="00394C3B" w:rsidRDefault="00394C3B" w:rsidP="00394C3B">
      <w:pPr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</w:p>
    <w:p w:rsidR="00394C3B" w:rsidRDefault="00394C3B" w:rsidP="00E17519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  <w:r w:rsidRPr="00394C3B"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  <w:t xml:space="preserve">   REQUIRED DOCUMENTS</w:t>
      </w:r>
    </w:p>
    <w:p w:rsidR="00E17519" w:rsidRPr="00394C3B" w:rsidRDefault="00E17519" w:rsidP="00E17519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</w:p>
    <w:tbl>
      <w:tblPr>
        <w:tblStyle w:val="Cuadrculaclara-nfasis3"/>
        <w:tblW w:w="9265" w:type="dxa"/>
        <w:tblLayout w:type="fixed"/>
        <w:tblLook w:val="04A0" w:firstRow="1" w:lastRow="0" w:firstColumn="1" w:lastColumn="0" w:noHBand="0" w:noVBand="1"/>
      </w:tblPr>
      <w:tblGrid>
        <w:gridCol w:w="7364"/>
        <w:gridCol w:w="1161"/>
        <w:gridCol w:w="740"/>
      </w:tblGrid>
      <w:tr w:rsidR="00394C3B" w:rsidRPr="00394C3B" w:rsidTr="00233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94C3B" w:rsidRPr="00394C3B" w:rsidRDefault="00394C3B" w:rsidP="00394C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Documents</w:t>
            </w:r>
          </w:p>
        </w:tc>
        <w:tc>
          <w:tcPr>
            <w:tcW w:w="1161" w:type="dxa"/>
            <w:hideMark/>
          </w:tcPr>
          <w:p w:rsidR="00394C3B" w:rsidRPr="00394C3B" w:rsidRDefault="00394C3B" w:rsidP="00394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Original</w:t>
            </w:r>
          </w:p>
        </w:tc>
        <w:tc>
          <w:tcPr>
            <w:tcW w:w="740" w:type="dxa"/>
            <w:hideMark/>
          </w:tcPr>
          <w:p w:rsidR="00394C3B" w:rsidRPr="00394C3B" w:rsidRDefault="00394C3B" w:rsidP="00394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Copy</w:t>
            </w:r>
          </w:p>
        </w:tc>
      </w:tr>
      <w:tr w:rsidR="00394C3B" w:rsidRPr="00394C3B" w:rsidTr="00233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94C3B" w:rsidRPr="00394C3B" w:rsidRDefault="00394C3B" w:rsidP="00394C3B">
            <w:pPr>
              <w:numPr>
                <w:ilvl w:val="0"/>
                <w:numId w:val="7"/>
              </w:numPr>
              <w:ind w:left="28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A postulation letter must be delivered from the highest authority of the place of work directed to the IFARHU General Director Sonia de </w:t>
            </w:r>
            <w:proofErr w:type="spellStart"/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Luzcando</w:t>
            </w:r>
            <w:proofErr w:type="spellEnd"/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61" w:type="dxa"/>
            <w:hideMark/>
          </w:tcPr>
          <w:p w:rsidR="00394C3B" w:rsidRPr="00394C3B" w:rsidRDefault="00394C3B" w:rsidP="00394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394C3B" w:rsidRPr="00394C3B" w:rsidRDefault="00394C3B" w:rsidP="00394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394C3B" w:rsidRPr="00394C3B" w:rsidTr="002334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94C3B" w:rsidRPr="00394C3B" w:rsidRDefault="00394C3B" w:rsidP="00394C3B">
            <w:pPr>
              <w:numPr>
                <w:ilvl w:val="0"/>
                <w:numId w:val="7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 xml:space="preserve">To fill out the IFARHU International Form. </w:t>
            </w:r>
          </w:p>
        </w:tc>
        <w:tc>
          <w:tcPr>
            <w:tcW w:w="1161" w:type="dxa"/>
            <w:hideMark/>
          </w:tcPr>
          <w:p w:rsidR="00394C3B" w:rsidRPr="00394C3B" w:rsidRDefault="00394C3B" w:rsidP="00394C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394C3B" w:rsidRPr="00394C3B" w:rsidRDefault="00394C3B" w:rsidP="00394C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394C3B" w:rsidRPr="00394C3B" w:rsidTr="00233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94C3B" w:rsidRPr="00394C3B" w:rsidRDefault="00394C3B" w:rsidP="00394C3B">
            <w:pPr>
              <w:numPr>
                <w:ilvl w:val="0"/>
                <w:numId w:val="7"/>
              </w:numPr>
              <w:ind w:left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clear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(B/. 1.00) - Paz y Salvo.</w:t>
            </w:r>
          </w:p>
        </w:tc>
        <w:tc>
          <w:tcPr>
            <w:tcW w:w="1161" w:type="dxa"/>
            <w:hideMark/>
          </w:tcPr>
          <w:p w:rsidR="00394C3B" w:rsidRPr="00394C3B" w:rsidRDefault="00394C3B" w:rsidP="00394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394C3B" w:rsidRPr="00394C3B" w:rsidRDefault="00394C3B" w:rsidP="00394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394C3B" w:rsidRPr="00394C3B" w:rsidTr="002334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94C3B" w:rsidRPr="00394C3B" w:rsidRDefault="00394C3B" w:rsidP="00394C3B">
            <w:pPr>
              <w:numPr>
                <w:ilvl w:val="0"/>
                <w:numId w:val="7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Program Special Form: </w:t>
            </w:r>
            <w:hyperlink r:id="rId11" w:history="1">
              <w:r w:rsidRPr="00394C3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http://www.scp.gov.sg/content/scp/courses_offered_applicationprocedure/application_procedure.html</w:t>
              </w:r>
            </w:hyperlink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1" w:type="dxa"/>
            <w:hideMark/>
          </w:tcPr>
          <w:p w:rsidR="00394C3B" w:rsidRPr="00394C3B" w:rsidRDefault="00394C3B" w:rsidP="00394C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394C3B" w:rsidRPr="00394C3B" w:rsidRDefault="00394C3B" w:rsidP="00394C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394C3B" w:rsidRPr="00394C3B" w:rsidTr="00233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94C3B" w:rsidRPr="00394C3B" w:rsidRDefault="00394C3B" w:rsidP="00394C3B">
            <w:pPr>
              <w:numPr>
                <w:ilvl w:val="0"/>
                <w:numId w:val="7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Pictures</w:t>
            </w:r>
          </w:p>
        </w:tc>
        <w:tc>
          <w:tcPr>
            <w:tcW w:w="1161" w:type="dxa"/>
            <w:hideMark/>
          </w:tcPr>
          <w:p w:rsidR="00394C3B" w:rsidRPr="00394C3B" w:rsidRDefault="00394C3B" w:rsidP="00394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40" w:type="dxa"/>
            <w:hideMark/>
          </w:tcPr>
          <w:p w:rsidR="00394C3B" w:rsidRPr="00394C3B" w:rsidRDefault="00394C3B" w:rsidP="00394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</w:tr>
      <w:tr w:rsidR="00394C3B" w:rsidRPr="00394C3B" w:rsidTr="002334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94C3B" w:rsidRPr="00394C3B" w:rsidRDefault="00394C3B" w:rsidP="00394C3B">
            <w:pPr>
              <w:numPr>
                <w:ilvl w:val="0"/>
                <w:numId w:val="7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Diploma*</w:t>
            </w:r>
          </w:p>
        </w:tc>
        <w:tc>
          <w:tcPr>
            <w:tcW w:w="1161" w:type="dxa"/>
            <w:hideMark/>
          </w:tcPr>
          <w:p w:rsidR="00394C3B" w:rsidRPr="00394C3B" w:rsidRDefault="00394C3B" w:rsidP="00394C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394C3B" w:rsidRPr="00394C3B" w:rsidRDefault="00394C3B" w:rsidP="00394C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394C3B" w:rsidRPr="00394C3B" w:rsidTr="00233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94C3B" w:rsidRPr="00394C3B" w:rsidRDefault="00394C3B" w:rsidP="00394C3B">
            <w:pPr>
              <w:numPr>
                <w:ilvl w:val="0"/>
                <w:numId w:val="7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Credits*</w:t>
            </w:r>
          </w:p>
        </w:tc>
        <w:tc>
          <w:tcPr>
            <w:tcW w:w="1161" w:type="dxa"/>
            <w:hideMark/>
          </w:tcPr>
          <w:p w:rsidR="00394C3B" w:rsidRPr="00394C3B" w:rsidRDefault="00394C3B" w:rsidP="00394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394C3B" w:rsidRPr="00394C3B" w:rsidRDefault="00394C3B" w:rsidP="00394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394C3B" w:rsidRPr="00394C3B" w:rsidTr="002334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94C3B" w:rsidRPr="00394C3B" w:rsidRDefault="00394C3B" w:rsidP="00394C3B">
            <w:pPr>
              <w:numPr>
                <w:ilvl w:val="0"/>
                <w:numId w:val="7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Curriculum Vitae.</w:t>
            </w:r>
          </w:p>
        </w:tc>
        <w:tc>
          <w:tcPr>
            <w:tcW w:w="1161" w:type="dxa"/>
            <w:hideMark/>
          </w:tcPr>
          <w:p w:rsidR="00394C3B" w:rsidRPr="00394C3B" w:rsidRDefault="00394C3B" w:rsidP="00394C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394C3B" w:rsidRPr="00394C3B" w:rsidRDefault="00394C3B" w:rsidP="00394C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394C3B" w:rsidRPr="00394C3B" w:rsidTr="00233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94C3B" w:rsidRPr="00394C3B" w:rsidRDefault="00394C3B" w:rsidP="00394C3B">
            <w:pPr>
              <w:numPr>
                <w:ilvl w:val="0"/>
                <w:numId w:val="7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 card, both sides*</w:t>
            </w:r>
          </w:p>
        </w:tc>
        <w:tc>
          <w:tcPr>
            <w:tcW w:w="1161" w:type="dxa"/>
            <w:hideMark/>
          </w:tcPr>
          <w:p w:rsidR="00394C3B" w:rsidRPr="00394C3B" w:rsidRDefault="00394C3B" w:rsidP="00394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394C3B" w:rsidRPr="00394C3B" w:rsidRDefault="00394C3B" w:rsidP="00394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394C3B" w:rsidRPr="00394C3B" w:rsidTr="002334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94C3B" w:rsidRPr="00394C3B" w:rsidRDefault="00394C3B" w:rsidP="00394C3B">
            <w:pPr>
              <w:numPr>
                <w:ilvl w:val="0"/>
                <w:numId w:val="7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Passport*</w:t>
            </w:r>
          </w:p>
        </w:tc>
        <w:tc>
          <w:tcPr>
            <w:tcW w:w="1161" w:type="dxa"/>
            <w:hideMark/>
          </w:tcPr>
          <w:p w:rsidR="00394C3B" w:rsidRPr="00394C3B" w:rsidRDefault="00394C3B" w:rsidP="00394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  <w:tc>
          <w:tcPr>
            <w:tcW w:w="740" w:type="dxa"/>
            <w:hideMark/>
          </w:tcPr>
          <w:p w:rsidR="00394C3B" w:rsidRPr="00394C3B" w:rsidRDefault="00394C3B" w:rsidP="00394C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394C3B" w:rsidRPr="00394C3B" w:rsidTr="00233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394C3B" w:rsidRPr="00394C3B" w:rsidRDefault="00394C3B" w:rsidP="00394C3B">
            <w:pPr>
              <w:numPr>
                <w:ilvl w:val="0"/>
                <w:numId w:val="7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Medical certificate</w:t>
            </w:r>
          </w:p>
        </w:tc>
        <w:tc>
          <w:tcPr>
            <w:tcW w:w="1161" w:type="dxa"/>
            <w:hideMark/>
          </w:tcPr>
          <w:p w:rsidR="00394C3B" w:rsidRPr="00394C3B" w:rsidRDefault="00394C3B" w:rsidP="00394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394C3B" w:rsidRPr="00394C3B" w:rsidRDefault="00394C3B" w:rsidP="00394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394C3B" w:rsidRPr="00394C3B" w:rsidRDefault="00394C3B" w:rsidP="00394C3B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394C3B" w:rsidRPr="00394C3B" w:rsidRDefault="00394C3B" w:rsidP="00394C3B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394C3B" w:rsidRPr="00394C3B" w:rsidRDefault="001A4B77" w:rsidP="00394C3B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hyperlink r:id="rId12" w:history="1">
        <w:r w:rsidR="00394C3B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yquintero@ifarhu.gob.pa</w:t>
        </w:r>
      </w:hyperlink>
      <w:r w:rsidR="00394C3B" w:rsidRPr="00394C3B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</w:t>
      </w:r>
      <w:r w:rsidR="00394C3B" w:rsidRPr="00394C3B">
        <w:rPr>
          <w:rFonts w:ascii="Arial" w:hAnsi="Arial" w:cs="Arial"/>
          <w:sz w:val="24"/>
          <w:szCs w:val="24"/>
          <w:lang w:val="en-US"/>
        </w:rPr>
        <w:t xml:space="preserve">; </w:t>
      </w:r>
      <w:hyperlink r:id="rId13" w:history="1">
        <w:r w:rsidR="00394C3B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nedominguez@ifarhu.gob.pa</w:t>
        </w:r>
      </w:hyperlink>
      <w:r w:rsidR="00394C3B" w:rsidRPr="00394C3B">
        <w:rPr>
          <w:rFonts w:ascii="Arial" w:hAnsi="Arial" w:cs="Arial"/>
          <w:sz w:val="24"/>
          <w:szCs w:val="24"/>
          <w:lang w:val="en-US"/>
        </w:rPr>
        <w:t>;</w:t>
      </w:r>
    </w:p>
    <w:p w:rsidR="00394C3B" w:rsidRPr="00394C3B" w:rsidRDefault="00394C3B" w:rsidP="00394C3B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Departamento de Becas Internacionales, Piso N° 6, Tel: 500-4719. Ext. 2179</w:t>
      </w:r>
    </w:p>
    <w:p w:rsidR="00394C3B" w:rsidRPr="00394C3B" w:rsidRDefault="00394C3B" w:rsidP="00394C3B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Edificio: </w:t>
      </w:r>
      <w:proofErr w:type="spellStart"/>
      <w:r w:rsidRPr="00394C3B">
        <w:rPr>
          <w:rFonts w:ascii="Arial" w:hAnsi="Arial" w:cs="Arial"/>
          <w:color w:val="000000"/>
          <w:sz w:val="24"/>
          <w:szCs w:val="24"/>
          <w:lang w:val="es-PA"/>
        </w:rPr>
        <w:t>Unicorp</w:t>
      </w:r>
      <w:proofErr w:type="spellEnd"/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 Business Plaza;</w:t>
      </w:r>
    </w:p>
    <w:p w:rsidR="00394C3B" w:rsidRPr="00394C3B" w:rsidRDefault="00394C3B" w:rsidP="00394C3B">
      <w:pPr>
        <w:spacing w:after="0"/>
        <w:jc w:val="center"/>
        <w:rPr>
          <w:rFonts w:ascii="Arial" w:hAnsi="Arial" w:cs="Arial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Calle Ramón Arias, Urb. del Carmen</w:t>
      </w:r>
    </w:p>
    <w:p w:rsidR="00394C3B" w:rsidRPr="00394C3B" w:rsidRDefault="00394C3B" w:rsidP="00394C3B">
      <w:pPr>
        <w:rPr>
          <w:rFonts w:ascii="Arial" w:hAnsi="Arial" w:cs="Arial"/>
          <w:sz w:val="24"/>
          <w:szCs w:val="24"/>
          <w:lang w:val="es-PA"/>
        </w:rPr>
      </w:pPr>
    </w:p>
    <w:p w:rsidR="00931109" w:rsidRPr="00394C3B" w:rsidRDefault="00931109">
      <w:pPr>
        <w:rPr>
          <w:lang w:val="es-PA"/>
        </w:rPr>
      </w:pPr>
    </w:p>
    <w:sectPr w:rsidR="00931109" w:rsidRPr="00394C3B" w:rsidSect="00E17519">
      <w:headerReference w:type="default" r:id="rId14"/>
      <w:pgSz w:w="12240" w:h="15840"/>
      <w:pgMar w:top="1417" w:right="1701" w:bottom="1417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B77" w:rsidRDefault="001A4B77" w:rsidP="00394C3B">
      <w:pPr>
        <w:spacing w:after="0" w:line="240" w:lineRule="auto"/>
      </w:pPr>
      <w:r>
        <w:separator/>
      </w:r>
    </w:p>
  </w:endnote>
  <w:endnote w:type="continuationSeparator" w:id="0">
    <w:p w:rsidR="001A4B77" w:rsidRDefault="001A4B77" w:rsidP="0039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B77" w:rsidRDefault="001A4B77" w:rsidP="00394C3B">
      <w:pPr>
        <w:spacing w:after="0" w:line="240" w:lineRule="auto"/>
      </w:pPr>
      <w:r>
        <w:separator/>
      </w:r>
    </w:p>
  </w:footnote>
  <w:footnote w:type="continuationSeparator" w:id="0">
    <w:p w:rsidR="001A4B77" w:rsidRDefault="001A4B77" w:rsidP="00394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B7" w:rsidRPr="00E842F0" w:rsidRDefault="00CA082C" w:rsidP="009D6AB7">
    <w:pPr>
      <w:pStyle w:val="Encabezado"/>
      <w:jc w:val="center"/>
      <w:rPr>
        <w:rFonts w:ascii="Estrangelo Edessa" w:hAnsi="Estrangelo Edessa" w:cs="Estrangelo Edessa"/>
        <w:b/>
        <w:sz w:val="28"/>
        <w:szCs w:val="28"/>
      </w:rPr>
    </w:pPr>
    <w:r>
      <w:rPr>
        <w:noProof/>
        <w:lang w:val="es-PA" w:eastAsia="es-PA"/>
      </w:rPr>
      <w:drawing>
        <wp:anchor distT="0" distB="0" distL="114300" distR="114300" simplePos="0" relativeHeight="251661312" behindDoc="1" locked="0" layoutInCell="1" allowOverlap="1" wp14:anchorId="7273A48E" wp14:editId="597CDBC9">
          <wp:simplePos x="0" y="0"/>
          <wp:positionH relativeFrom="column">
            <wp:posOffset>5673090</wp:posOffset>
          </wp:positionH>
          <wp:positionV relativeFrom="paragraph">
            <wp:posOffset>16510</wp:posOffset>
          </wp:positionV>
          <wp:extent cx="581025" cy="523875"/>
          <wp:effectExtent l="0" t="0" r="9525" b="9525"/>
          <wp:wrapThrough wrapText="bothSides">
            <wp:wrapPolygon edited="0">
              <wp:start x="0" y="0"/>
              <wp:lineTo x="0" y="21207"/>
              <wp:lineTo x="21246" y="21207"/>
              <wp:lineTo x="21246" y="0"/>
              <wp:lineTo x="0" y="0"/>
            </wp:wrapPolygon>
          </wp:wrapThrough>
          <wp:docPr id="5" name="Imagen 5" descr="http://2.bp.blogspot.com/-4kplz0_VxPc/VHDCS4GTyLI/AAAAAAAAB5U/oHE7C7cxLFI/s1600/beasiswa-kuliah-singapore-scholarsh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2.bp.blogspot.com/-4kplz0_VxPc/VHDCS4GTyLI/AAAAAAAAB5U/oHE7C7cxLFI/s1600/beasiswa-kuliah-singapore-scholarshi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519" w:rsidRPr="001D67D0"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66142C4D" wp14:editId="2EF46FD9">
          <wp:simplePos x="0" y="0"/>
          <wp:positionH relativeFrom="column">
            <wp:posOffset>-652145</wp:posOffset>
          </wp:positionH>
          <wp:positionV relativeFrom="paragraph">
            <wp:posOffset>-32385</wp:posOffset>
          </wp:positionV>
          <wp:extent cx="1466850" cy="571500"/>
          <wp:effectExtent l="0" t="0" r="0" b="0"/>
          <wp:wrapSquare wrapText="bothSides"/>
          <wp:docPr id="4" name="Imagen 4" descr="logoifar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ifarhu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8949" t="8328" r="4265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15394C" w:rsidRPr="00E842F0">
      <w:rPr>
        <w:rFonts w:ascii="Estrangelo Edessa" w:hAnsi="Estrangelo Edessa" w:cs="Estrangelo Edessa"/>
        <w:b/>
        <w:sz w:val="28"/>
        <w:szCs w:val="28"/>
      </w:rPr>
      <w:t>Course</w:t>
    </w:r>
    <w:proofErr w:type="spellEnd"/>
    <w:r w:rsidR="0015394C" w:rsidRPr="00E842F0">
      <w:rPr>
        <w:rFonts w:ascii="Estrangelo Edessa" w:hAnsi="Estrangelo Edessa" w:cs="Estrangelo Edessa"/>
        <w:b/>
        <w:sz w:val="28"/>
        <w:szCs w:val="28"/>
      </w:rPr>
      <w:t xml:space="preserve"> </w:t>
    </w:r>
    <w:r w:rsidR="0015394C">
      <w:rPr>
        <w:rFonts w:ascii="Estrangelo Edessa" w:hAnsi="Estrangelo Edessa" w:cs="Estrangelo Edessa"/>
        <w:b/>
        <w:sz w:val="28"/>
        <w:szCs w:val="28"/>
      </w:rPr>
      <w:t>5</w:t>
    </w:r>
    <w:r w:rsidR="00C9669A">
      <w:rPr>
        <w:rFonts w:ascii="Estrangelo Edessa" w:hAnsi="Estrangelo Edessa" w:cs="Estrangelo Edessa"/>
        <w:b/>
        <w:sz w:val="28"/>
        <w:szCs w:val="28"/>
      </w:rPr>
      <w:t>5</w:t>
    </w:r>
    <w:r w:rsidR="0015394C">
      <w:rPr>
        <w:rFonts w:ascii="Estrangelo Edessa" w:hAnsi="Estrangelo Edessa" w:cs="Estrangelo Edessa"/>
        <w:b/>
        <w:sz w:val="28"/>
        <w:szCs w:val="28"/>
      </w:rPr>
      <w:t>-</w:t>
    </w:r>
    <w:r w:rsidR="0015394C" w:rsidRPr="00E842F0">
      <w:rPr>
        <w:rFonts w:ascii="Estrangelo Edessa" w:hAnsi="Estrangelo Edessa" w:cs="Estrangelo Edessa"/>
        <w:b/>
        <w:sz w:val="28"/>
        <w:szCs w:val="28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0297_"/>
      </v:shape>
    </w:pict>
  </w:numPicBullet>
  <w:numPicBullet w:numPicBulletId="1">
    <w:pict>
      <v:shape id="_x0000_i1030" type="#_x0000_t75" style="width:9pt;height:9pt" o:bullet="t">
        <v:imagedata r:id="rId2" o:title="BD14533_"/>
      </v:shape>
    </w:pict>
  </w:numPicBullet>
  <w:numPicBullet w:numPicBulletId="2">
    <w:pict>
      <v:shape id="_x0000_i1031" type="#_x0000_t75" style="width:9pt;height:9pt" o:bullet="t">
        <v:imagedata r:id="rId3" o:title="BD10336_"/>
      </v:shape>
    </w:pict>
  </w:numPicBullet>
  <w:abstractNum w:abstractNumId="0">
    <w:nsid w:val="171779BF"/>
    <w:multiLevelType w:val="hybridMultilevel"/>
    <w:tmpl w:val="622C972A"/>
    <w:lvl w:ilvl="0" w:tplc="8BB65744">
      <w:start w:val="1"/>
      <w:numFmt w:val="lowerRoman"/>
      <w:lvlText w:val="%1."/>
      <w:lvlJc w:val="left"/>
      <w:pPr>
        <w:ind w:left="720" w:hanging="360"/>
      </w:pPr>
      <w:rPr>
        <w:rFonts w:hint="default"/>
        <w:color w:val="006666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653B1"/>
    <w:multiLevelType w:val="hybridMultilevel"/>
    <w:tmpl w:val="9746F0A4"/>
    <w:lvl w:ilvl="0" w:tplc="5E345AF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1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C3266"/>
    <w:multiLevelType w:val="hybridMultilevel"/>
    <w:tmpl w:val="6E867682"/>
    <w:lvl w:ilvl="0" w:tplc="028ABFA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544CC"/>
    <w:multiLevelType w:val="hybridMultilevel"/>
    <w:tmpl w:val="5798E1F6"/>
    <w:lvl w:ilvl="0" w:tplc="A3B25A1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11C1C"/>
    <w:multiLevelType w:val="hybridMultilevel"/>
    <w:tmpl w:val="287C8AC8"/>
    <w:lvl w:ilvl="0" w:tplc="A3B25A1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A24FC7"/>
    <w:multiLevelType w:val="hybridMultilevel"/>
    <w:tmpl w:val="8604D3A0"/>
    <w:lvl w:ilvl="0" w:tplc="A3B25A1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DB2EBD"/>
    <w:multiLevelType w:val="hybridMultilevel"/>
    <w:tmpl w:val="7A64DF3C"/>
    <w:lvl w:ilvl="0" w:tplc="A3B25A1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95740C"/>
    <w:multiLevelType w:val="hybridMultilevel"/>
    <w:tmpl w:val="347A7CD4"/>
    <w:lvl w:ilvl="0" w:tplc="028ABFA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3B"/>
    <w:rsid w:val="000435AD"/>
    <w:rsid w:val="0015394C"/>
    <w:rsid w:val="001A4B77"/>
    <w:rsid w:val="00394C3B"/>
    <w:rsid w:val="00533E66"/>
    <w:rsid w:val="005C36BD"/>
    <w:rsid w:val="007A7AF6"/>
    <w:rsid w:val="007F7095"/>
    <w:rsid w:val="00911A5B"/>
    <w:rsid w:val="00931109"/>
    <w:rsid w:val="00A131DE"/>
    <w:rsid w:val="00C7636C"/>
    <w:rsid w:val="00C9669A"/>
    <w:rsid w:val="00CA082C"/>
    <w:rsid w:val="00E1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4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C3B"/>
  </w:style>
  <w:style w:type="table" w:styleId="Cuadrculaclara-nfasis3">
    <w:name w:val="Light Grid Accent 3"/>
    <w:basedOn w:val="Tablanormal"/>
    <w:uiPriority w:val="62"/>
    <w:rsid w:val="00394C3B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394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C3B"/>
  </w:style>
  <w:style w:type="paragraph" w:styleId="Textodeglobo">
    <w:name w:val="Balloon Text"/>
    <w:basedOn w:val="Normal"/>
    <w:link w:val="TextodegloboCar"/>
    <w:uiPriority w:val="99"/>
    <w:semiHidden/>
    <w:unhideWhenUsed/>
    <w:rsid w:val="00A1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1D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3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4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C3B"/>
  </w:style>
  <w:style w:type="table" w:styleId="Cuadrculaclara-nfasis3">
    <w:name w:val="Light Grid Accent 3"/>
    <w:basedOn w:val="Tablanormal"/>
    <w:uiPriority w:val="62"/>
    <w:rsid w:val="00394C3B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394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C3B"/>
  </w:style>
  <w:style w:type="paragraph" w:styleId="Textodeglobo">
    <w:name w:val="Balloon Text"/>
    <w:basedOn w:val="Normal"/>
    <w:link w:val="TextodegloboCar"/>
    <w:uiPriority w:val="99"/>
    <w:semiHidden/>
    <w:unhideWhenUsed/>
    <w:rsid w:val="00A1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1D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3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dominguez@ifarhu.gob.p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yquintero@ifarhu.gob.p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p.gov.sg/content/scp/courses_offered_applicationprocedure/application_procedure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DB75C-32AF-4C6B-9CD8-E79E9D65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 Quintero</dc:creator>
  <cp:lastModifiedBy>Marta de De Leon</cp:lastModifiedBy>
  <cp:revision>2</cp:revision>
  <dcterms:created xsi:type="dcterms:W3CDTF">2015-05-13T16:01:00Z</dcterms:created>
  <dcterms:modified xsi:type="dcterms:W3CDTF">2015-05-13T16:01:00Z</dcterms:modified>
</cp:coreProperties>
</file>