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56014F" w:rsidRDefault="0056014F" w:rsidP="00DF0B5C">
      <w:pPr>
        <w:tabs>
          <w:tab w:val="left" w:pos="3165"/>
        </w:tabs>
        <w:rPr>
          <w:rFonts w:ascii="Arial" w:hAnsi="Arial" w:cs="Arial"/>
          <w:sz w:val="24"/>
          <w:szCs w:val="24"/>
          <w:lang w:val="en-US"/>
        </w:rPr>
      </w:pPr>
    </w:p>
    <w:p w:rsidR="0056014F" w:rsidRPr="000E5B62" w:rsidRDefault="000E5B62" w:rsidP="000E5B62">
      <w:pPr>
        <w:tabs>
          <w:tab w:val="left" w:pos="3165"/>
        </w:tabs>
        <w:jc w:val="center"/>
        <w:rPr>
          <w:rFonts w:ascii="Arial" w:hAnsi="Arial" w:cs="Arial"/>
          <w:sz w:val="44"/>
          <w:szCs w:val="44"/>
          <w:lang w:val="en-US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1312" behindDoc="0" locked="0" layoutInCell="1" allowOverlap="1" wp14:anchorId="29820798" wp14:editId="7C6A21B7">
            <wp:simplePos x="0" y="0"/>
            <wp:positionH relativeFrom="column">
              <wp:posOffset>236855</wp:posOffset>
            </wp:positionH>
            <wp:positionV relativeFrom="paragraph">
              <wp:posOffset>769620</wp:posOffset>
            </wp:positionV>
            <wp:extent cx="2564765" cy="1792605"/>
            <wp:effectExtent l="95250" t="95250" r="102235" b="664845"/>
            <wp:wrapTopAndBottom/>
            <wp:docPr id="5" name="Imagen 5" descr="https://encrypted-tbn3.gstatic.com/images?q=tbn:ANd9GcTCU2FjCt8zsHOYgwVLW06JqSzu7mM93GKGRTyK0rUM8dLByzLC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CU2FjCt8zsHOYgwVLW06JqSzu7mM93GKGRTyK0rUM8dLByzLC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79260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62336" behindDoc="0" locked="0" layoutInCell="1" allowOverlap="1" wp14:anchorId="0E9C5EF9" wp14:editId="1FF422BE">
            <wp:simplePos x="0" y="0"/>
            <wp:positionH relativeFrom="column">
              <wp:posOffset>2802890</wp:posOffset>
            </wp:positionH>
            <wp:positionV relativeFrom="paragraph">
              <wp:posOffset>1328420</wp:posOffset>
            </wp:positionV>
            <wp:extent cx="3027680" cy="1852295"/>
            <wp:effectExtent l="76200" t="95250" r="96520" b="681355"/>
            <wp:wrapTopAndBottom/>
            <wp:docPr id="6" name="Imagen 6" descr="https://encrypted-tbn1.gstatic.com/images?q=tbn:ANd9GcTp_bCk1WrqgSxI5uYp84J_bg5sflBqkgqsY5ZNGCB6dTEiCsXR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p_bCk1WrqgSxI5uYp84J_bg5sflBqkgqsY5ZNGCB6dTEiCsXR3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185229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14F" w:rsidRPr="0056014F">
        <w:rPr>
          <w:rFonts w:ascii="Arial" w:hAnsi="Arial" w:cs="Arial"/>
          <w:sz w:val="44"/>
          <w:szCs w:val="44"/>
          <w:lang w:val="en-US"/>
        </w:rPr>
        <w:t>D</w:t>
      </w:r>
      <w:bookmarkStart w:id="0" w:name="_GoBack"/>
      <w:r w:rsidR="0056014F" w:rsidRPr="0056014F">
        <w:rPr>
          <w:rFonts w:ascii="Arial" w:hAnsi="Arial" w:cs="Arial"/>
          <w:sz w:val="44"/>
          <w:szCs w:val="44"/>
          <w:lang w:val="en-US"/>
        </w:rPr>
        <w:t>ISPUTE RESOLUTION SYSTEMS</w:t>
      </w:r>
    </w:p>
    <w:bookmarkEnd w:id="0"/>
    <w:p w:rsidR="0056014F" w:rsidRPr="00394C3B" w:rsidRDefault="0056014F" w:rsidP="0056014F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r w:rsidR="000E5B62" w:rsidRPr="00394C3B">
        <w:rPr>
          <w:rFonts w:ascii="Arial" w:hAnsi="Arial" w:cs="Arial"/>
          <w:b/>
          <w:sz w:val="24"/>
          <w:szCs w:val="24"/>
          <w:lang w:val="es-PA"/>
        </w:rPr>
        <w:t>Singapur</w:t>
      </w:r>
    </w:p>
    <w:p w:rsidR="0056014F" w:rsidRPr="00394C3B" w:rsidRDefault="0056014F" w:rsidP="0056014F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0E5B62">
        <w:rPr>
          <w:rFonts w:ascii="Arial" w:hAnsi="Arial" w:cs="Arial"/>
          <w:b/>
          <w:sz w:val="24"/>
          <w:szCs w:val="24"/>
          <w:lang w:val="en-US"/>
        </w:rPr>
        <w:t>26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E5B62">
        <w:rPr>
          <w:rFonts w:ascii="Arial" w:hAnsi="Arial" w:cs="Arial"/>
          <w:b/>
          <w:sz w:val="24"/>
          <w:szCs w:val="24"/>
          <w:lang w:val="en-US"/>
        </w:rPr>
        <w:t xml:space="preserve">30 </w:t>
      </w:r>
      <w:r>
        <w:rPr>
          <w:rFonts w:ascii="Arial" w:hAnsi="Arial" w:cs="Arial"/>
          <w:b/>
          <w:sz w:val="24"/>
          <w:szCs w:val="24"/>
          <w:lang w:val="en-US"/>
        </w:rPr>
        <w:t xml:space="preserve"> of </w:t>
      </w:r>
      <w:r w:rsidR="000E5B62">
        <w:rPr>
          <w:rFonts w:ascii="Arial" w:hAnsi="Arial" w:cs="Arial"/>
          <w:b/>
          <w:sz w:val="24"/>
          <w:szCs w:val="24"/>
          <w:lang w:val="en-US"/>
        </w:rPr>
        <w:t xml:space="preserve">October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2015</w:t>
      </w:r>
    </w:p>
    <w:p w:rsidR="0056014F" w:rsidRPr="00394C3B" w:rsidRDefault="0056014F" w:rsidP="0056014F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r w:rsidR="000E5B62" w:rsidRPr="00394C3B">
        <w:rPr>
          <w:rFonts w:ascii="Arial" w:hAnsi="Arial" w:cs="Arial"/>
          <w:b/>
          <w:sz w:val="24"/>
          <w:szCs w:val="24"/>
          <w:lang w:val="en-US"/>
        </w:rPr>
        <w:t>Application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0E5B62">
        <w:rPr>
          <w:rFonts w:ascii="Arial" w:hAnsi="Arial" w:cs="Arial"/>
          <w:b/>
          <w:sz w:val="24"/>
          <w:szCs w:val="24"/>
          <w:lang w:val="en-US"/>
        </w:rPr>
        <w:t>September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E5B62">
        <w:rPr>
          <w:rFonts w:ascii="Arial" w:hAnsi="Arial" w:cs="Arial"/>
          <w:b/>
          <w:sz w:val="24"/>
          <w:szCs w:val="24"/>
          <w:lang w:val="en-US"/>
        </w:rPr>
        <w:t>4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56014F" w:rsidRDefault="0056014F" w:rsidP="0056014F">
      <w:pPr>
        <w:rPr>
          <w:rFonts w:ascii="Arial" w:hAnsi="Arial" w:cs="Arial"/>
          <w:b/>
          <w:sz w:val="24"/>
          <w:szCs w:val="24"/>
          <w:lang w:val="en-US"/>
        </w:rPr>
      </w:pPr>
    </w:p>
    <w:p w:rsidR="000E5B62" w:rsidRPr="00394C3B" w:rsidRDefault="000E5B62" w:rsidP="0056014F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sz w:val="24"/>
          <w:szCs w:val="24"/>
          <w:lang w:val="en-US"/>
        </w:rPr>
        <w:t>r</w:t>
      </w:r>
      <w:proofErr w:type="gramEnd"/>
    </w:p>
    <w:p w:rsidR="0056014F" w:rsidRDefault="0056014F" w:rsidP="0056014F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Course Objective.</w:t>
      </w:r>
    </w:p>
    <w:p w:rsidR="0056014F" w:rsidRPr="00394C3B" w:rsidRDefault="0056014F" w:rsidP="0056014F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56014F" w:rsidRPr="00394C3B" w:rsidRDefault="0056014F" w:rsidP="0056014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course provides </w:t>
      </w:r>
      <w:r w:rsidR="000E5B62">
        <w:rPr>
          <w:rFonts w:ascii="Arial" w:hAnsi="Arial" w:cs="Arial"/>
          <w:sz w:val="24"/>
          <w:szCs w:val="24"/>
          <w:lang w:val="en-US"/>
        </w:rPr>
        <w:t>participants with an understanding of the set-up of government and private service providers of mediation and other Alternative Dispute Resolution (ADR) SERVICES.  Participants will be equipped to assist in designing dispute resolution systems which their countries may require.</w:t>
      </w:r>
    </w:p>
    <w:p w:rsidR="0056014F" w:rsidRDefault="0056014F" w:rsidP="0056014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E5B62" w:rsidRDefault="000E5B62" w:rsidP="0056014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E5B62" w:rsidRPr="00394C3B" w:rsidRDefault="000E5B62" w:rsidP="0056014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6014F" w:rsidRPr="00394C3B" w:rsidRDefault="0056014F" w:rsidP="0056014F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lastRenderedPageBreak/>
        <w:t>Synopsis and Methodology.</w:t>
      </w:r>
    </w:p>
    <w:p w:rsidR="0056014F" w:rsidRPr="00394C3B" w:rsidRDefault="0056014F" w:rsidP="0056014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56014F" w:rsidRPr="00394C3B" w:rsidRDefault="00DF0B5C" w:rsidP="005601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Different mechanisms in the dispute resolution spectrum</w:t>
      </w:r>
    </w:p>
    <w:p w:rsidR="0056014F" w:rsidRDefault="00DF0B5C" w:rsidP="005601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fundamentals of interest-based dispute resolution</w:t>
      </w:r>
    </w:p>
    <w:p w:rsidR="0056014F" w:rsidRDefault="00DF0B5C" w:rsidP="005601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Concepts, strangles and skills for effective management of disputes through mediation</w:t>
      </w:r>
    </w:p>
    <w:p w:rsidR="0056014F" w:rsidRDefault="00DF0B5C" w:rsidP="005601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Suitability checklist for dispute resolution processes</w:t>
      </w:r>
    </w:p>
    <w:p w:rsidR="00DF0B5C" w:rsidRPr="00394C3B" w:rsidRDefault="00DF0B5C" w:rsidP="0056014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Designing a dispute resolution system.</w:t>
      </w:r>
    </w:p>
    <w:p w:rsidR="0056014F" w:rsidRPr="00DF0B5C" w:rsidRDefault="0056014F" w:rsidP="000E5B62">
      <w:pPr>
        <w:ind w:left="360"/>
        <w:jc w:val="both"/>
        <w:rPr>
          <w:rFonts w:ascii="Arial" w:hAnsi="Arial" w:cs="Arial"/>
          <w:sz w:val="16"/>
          <w:szCs w:val="16"/>
          <w:lang w:val="en-US"/>
        </w:rPr>
      </w:pPr>
    </w:p>
    <w:p w:rsidR="0056014F" w:rsidRPr="00394C3B" w:rsidRDefault="0056014F" w:rsidP="0056014F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56014F" w:rsidRPr="00DF0B5C" w:rsidRDefault="0056014F" w:rsidP="0056014F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56014F" w:rsidRPr="00DF0B5C" w:rsidRDefault="00DF0B5C" w:rsidP="00DF0B5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Senior officials (Directors and above) from relevant agencies involved in strategic planning policy making and/or dispute management</w:t>
      </w:r>
    </w:p>
    <w:p w:rsidR="00DF0B5C" w:rsidRDefault="00DF0B5C" w:rsidP="00DF0B5C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</w:t>
      </w:r>
    </w:p>
    <w:p w:rsidR="0056014F" w:rsidRPr="00394C3B" w:rsidRDefault="0056014F" w:rsidP="00DF0B5C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>REQUIRED DOCUMENTS</w:t>
      </w:r>
    </w:p>
    <w:tbl>
      <w:tblPr>
        <w:tblStyle w:val="Cuadrculaclara-nfasis3"/>
        <w:tblW w:w="9265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740"/>
      </w:tblGrid>
      <w:tr w:rsidR="0056014F" w:rsidRPr="00394C3B" w:rsidTr="00235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2350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56014F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Director Sonia de </w:t>
            </w:r>
            <w:proofErr w:type="spell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Luzcando</w:t>
            </w:r>
            <w:proofErr w:type="spellEnd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56014F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56014F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56014F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0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56014F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56014F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6014F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6014F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6014F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6014F" w:rsidRPr="00394C3B" w:rsidTr="00235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56014F" w:rsidRPr="00394C3B" w:rsidTr="00235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56014F" w:rsidRPr="00394C3B" w:rsidRDefault="0056014F" w:rsidP="0056014F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56014F" w:rsidRPr="00394C3B" w:rsidRDefault="0056014F" w:rsidP="00235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56014F" w:rsidRPr="00394C3B" w:rsidRDefault="0056014F" w:rsidP="0056014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56014F" w:rsidRPr="00394C3B" w:rsidRDefault="0056014F" w:rsidP="0056014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56014F" w:rsidRPr="00394C3B" w:rsidRDefault="00AF0314" w:rsidP="0056014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56014F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56014F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56014F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2" w:history="1">
        <w:r w:rsidR="0056014F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56014F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56014F" w:rsidRPr="00394C3B" w:rsidRDefault="0056014F" w:rsidP="0056014F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56014F" w:rsidRPr="00394C3B" w:rsidRDefault="0056014F" w:rsidP="0056014F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56014F" w:rsidRPr="00394C3B" w:rsidRDefault="0056014F" w:rsidP="0056014F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p w:rsidR="001379B1" w:rsidRPr="0056014F" w:rsidRDefault="001379B1">
      <w:pPr>
        <w:rPr>
          <w:lang w:val="es-PA"/>
        </w:rPr>
      </w:pPr>
    </w:p>
    <w:sectPr w:rsidR="001379B1" w:rsidRPr="0056014F" w:rsidSect="00E17519">
      <w:headerReference w:type="default" r:id="rId13"/>
      <w:pgSz w:w="12240" w:h="15840"/>
      <w:pgMar w:top="1417" w:right="1701" w:bottom="1417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14" w:rsidRDefault="00AF0314" w:rsidP="0056014F">
      <w:pPr>
        <w:spacing w:after="0" w:line="240" w:lineRule="auto"/>
      </w:pPr>
      <w:r>
        <w:separator/>
      </w:r>
    </w:p>
  </w:endnote>
  <w:endnote w:type="continuationSeparator" w:id="0">
    <w:p w:rsidR="00AF0314" w:rsidRDefault="00AF0314" w:rsidP="0056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14" w:rsidRDefault="00AF0314" w:rsidP="0056014F">
      <w:pPr>
        <w:spacing w:after="0" w:line="240" w:lineRule="auto"/>
      </w:pPr>
      <w:r>
        <w:separator/>
      </w:r>
    </w:p>
  </w:footnote>
  <w:footnote w:type="continuationSeparator" w:id="0">
    <w:p w:rsidR="00AF0314" w:rsidRDefault="00AF0314" w:rsidP="0056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B7" w:rsidRPr="00E842F0" w:rsidRDefault="000E5B62" w:rsidP="009D6AB7">
    <w:pPr>
      <w:pStyle w:val="Encabezado"/>
      <w:jc w:val="center"/>
      <w:rPr>
        <w:rFonts w:ascii="Estrangelo Edessa" w:hAnsi="Estrangelo Edessa" w:cs="Estrangelo Edessa"/>
        <w:b/>
        <w:sz w:val="28"/>
        <w:szCs w:val="28"/>
      </w:rPr>
    </w:pP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1DF49FCE" wp14:editId="4CA36E0A">
          <wp:simplePos x="0" y="0"/>
          <wp:positionH relativeFrom="column">
            <wp:posOffset>-643255</wp:posOffset>
          </wp:positionH>
          <wp:positionV relativeFrom="paragraph">
            <wp:posOffset>-32385</wp:posOffset>
          </wp:positionV>
          <wp:extent cx="1466850" cy="571500"/>
          <wp:effectExtent l="0" t="0" r="0" b="0"/>
          <wp:wrapSquare wrapText="bothSides"/>
          <wp:docPr id="4" name="Imagen 4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6F94"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04486F06" wp14:editId="69D7FC3D">
          <wp:simplePos x="0" y="0"/>
          <wp:positionH relativeFrom="column">
            <wp:posOffset>5674995</wp:posOffset>
          </wp:positionH>
          <wp:positionV relativeFrom="paragraph">
            <wp:posOffset>-31750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3" name="Imagen 3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E6F94" w:rsidRPr="00E842F0">
      <w:rPr>
        <w:rFonts w:ascii="Estrangelo Edessa" w:hAnsi="Estrangelo Edessa" w:cs="Estrangelo Edessa"/>
        <w:b/>
        <w:sz w:val="28"/>
        <w:szCs w:val="28"/>
      </w:rPr>
      <w:t>Course</w:t>
    </w:r>
    <w:proofErr w:type="spellEnd"/>
    <w:r w:rsidR="002E6F94" w:rsidRPr="00E842F0">
      <w:rPr>
        <w:rFonts w:ascii="Estrangelo Edessa" w:hAnsi="Estrangelo Edessa" w:cs="Estrangelo Edessa"/>
        <w:b/>
        <w:sz w:val="28"/>
        <w:szCs w:val="28"/>
      </w:rPr>
      <w:t xml:space="preserve"> </w:t>
    </w:r>
    <w:r w:rsidR="0056014F">
      <w:rPr>
        <w:rFonts w:ascii="Estrangelo Edessa" w:hAnsi="Estrangelo Edessa" w:cs="Estrangelo Edessa"/>
        <w:b/>
        <w:sz w:val="28"/>
        <w:szCs w:val="28"/>
      </w:rPr>
      <w:t>6</w:t>
    </w:r>
    <w:r w:rsidR="002E6F94">
      <w:rPr>
        <w:rFonts w:ascii="Estrangelo Edessa" w:hAnsi="Estrangelo Edessa" w:cs="Estrangelo Edessa"/>
        <w:b/>
        <w:sz w:val="28"/>
        <w:szCs w:val="28"/>
      </w:rPr>
      <w:t>5-</w:t>
    </w:r>
    <w:r w:rsidR="002E6F94" w:rsidRPr="00E842F0">
      <w:rPr>
        <w:rFonts w:ascii="Estrangelo Edessa" w:hAnsi="Estrangelo Edessa" w:cs="Estrangelo Edessa"/>
        <w:b/>
        <w:sz w:val="28"/>
        <w:szCs w:val="28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.35pt;height:9.35pt" o:bullet="t">
        <v:imagedata r:id="rId1" o:title="BD14533_"/>
      </v:shape>
    </w:pict>
  </w:numPicBullet>
  <w:numPicBullet w:numPicBulletId="1">
    <w:pict>
      <v:shape id="_x0000_i1064" type="#_x0000_t75" style="width:9.35pt;height:9.35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4F"/>
    <w:rsid w:val="000E5B62"/>
    <w:rsid w:val="001379B1"/>
    <w:rsid w:val="002E6F94"/>
    <w:rsid w:val="0056014F"/>
    <w:rsid w:val="007840FE"/>
    <w:rsid w:val="00A57674"/>
    <w:rsid w:val="00AF0314"/>
    <w:rsid w:val="00D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14F"/>
  </w:style>
  <w:style w:type="table" w:styleId="Cuadrculaclara-nfasis3">
    <w:name w:val="Light Grid Accent 3"/>
    <w:basedOn w:val="Tablanormal"/>
    <w:uiPriority w:val="62"/>
    <w:rsid w:val="0056014F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56014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60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14F"/>
  </w:style>
  <w:style w:type="paragraph" w:styleId="Textodeglobo">
    <w:name w:val="Balloon Text"/>
    <w:basedOn w:val="Normal"/>
    <w:link w:val="TextodegloboCar"/>
    <w:uiPriority w:val="99"/>
    <w:semiHidden/>
    <w:unhideWhenUsed/>
    <w:rsid w:val="0056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14F"/>
  </w:style>
  <w:style w:type="table" w:styleId="Cuadrculaclara-nfasis3">
    <w:name w:val="Light Grid Accent 3"/>
    <w:basedOn w:val="Tablanormal"/>
    <w:uiPriority w:val="62"/>
    <w:rsid w:val="0056014F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56014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60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14F"/>
  </w:style>
  <w:style w:type="paragraph" w:styleId="Textodeglobo">
    <w:name w:val="Balloon Text"/>
    <w:basedOn w:val="Normal"/>
    <w:link w:val="TextodegloboCar"/>
    <w:uiPriority w:val="99"/>
    <w:semiHidden/>
    <w:unhideWhenUsed/>
    <w:rsid w:val="0056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dominguez@ifarhu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quintero@ifarhu.gob.p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p.gov.sg/content/scp/courses_offered_applicationprocedure/application_procedur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2015-05-06T18:31:00Z</dcterms:created>
  <dcterms:modified xsi:type="dcterms:W3CDTF">2015-05-06T18:31:00Z</dcterms:modified>
</cp:coreProperties>
</file>